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Default="00647A8E" w:rsidP="00647A8E">
      <w:pPr>
        <w:pStyle w:val="Heading2notincontents"/>
      </w:pPr>
      <w:r>
        <w:t>[INSERT CHURCH NAME]</w:t>
      </w:r>
    </w:p>
    <w:p w14:paraId="70DAA3BA" w14:textId="77777777" w:rsidR="00647A8E" w:rsidRDefault="00647A8E" w:rsidP="00647A8E"/>
    <w:p w14:paraId="2F6ED639" w14:textId="77777777" w:rsidR="00B3781F" w:rsidRPr="00647A8E" w:rsidRDefault="00B3781F" w:rsidP="00647A8E"/>
    <w:p w14:paraId="32FC250F" w14:textId="7B5D4E47" w:rsidR="00D01915" w:rsidRDefault="009163E3" w:rsidP="00DC20DC">
      <w:pPr>
        <w:pStyle w:val="Heading1notincontents"/>
        <w:outlineLvl w:val="9"/>
      </w:pPr>
      <w:r>
        <w:t xml:space="preserve">Risk Assessment for </w:t>
      </w:r>
      <w:r w:rsidR="002C40B6">
        <w:t>[ACTIVITY/EVENT TITLE]</w:t>
      </w:r>
    </w:p>
    <w:p w14:paraId="64FDBBCD" w14:textId="77777777" w:rsidR="00D01915" w:rsidRDefault="00D01915" w:rsidP="00D01915"/>
    <w:p w14:paraId="34F08789" w14:textId="3E706B25" w:rsidR="0031364C" w:rsidRPr="003B35A0" w:rsidRDefault="00E4677D" w:rsidP="003B35A0">
      <w:pPr>
        <w:jc w:val="center"/>
        <w:rPr>
          <w:b/>
          <w:bCs/>
        </w:rPr>
      </w:pPr>
      <w:r w:rsidRPr="005172E5">
        <w:rPr>
          <w:b/>
          <w:bCs/>
          <w:color w:val="00B0F0"/>
        </w:rPr>
        <w:t>{</w:t>
      </w:r>
      <w:r w:rsidR="009163E3">
        <w:rPr>
          <w:b/>
          <w:bCs/>
        </w:rPr>
        <w:t>JUN</w:t>
      </w:r>
      <w:r w:rsidR="00703B06">
        <w:rPr>
          <w:b/>
          <w:bCs/>
        </w:rPr>
        <w:t xml:space="preserve"> 2025</w:t>
      </w:r>
      <w:r w:rsidR="5E7344B4" w:rsidRPr="6CB01D32">
        <w:rPr>
          <w:b/>
          <w:bCs/>
        </w:rPr>
        <w:t xml:space="preserve">: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w:t>
      </w:r>
      <w:r w:rsidR="5E7344B4" w:rsidRPr="00B36776">
        <w:rPr>
          <w:b/>
          <w:bCs/>
          <w:color w:val="00B0F0"/>
        </w:rPr>
        <w:t>{curly brackets}</w:t>
      </w:r>
      <w:r w:rsidR="5E7344B4" w:rsidRPr="6CB01D32">
        <w:rPr>
          <w:b/>
          <w:bCs/>
        </w:rPr>
        <w:t xml:space="preserve"> once you have followed them – including this paragraph – as they should not form part of the final document.</w:t>
      </w:r>
      <w:r w:rsidR="00272343" w:rsidRPr="005172E5">
        <w:rPr>
          <w:b/>
          <w:bCs/>
          <w:color w:val="00B0F0"/>
        </w:rPr>
        <w:t>}</w:t>
      </w:r>
    </w:p>
    <w:p w14:paraId="78E0A996" w14:textId="21A31C50" w:rsidR="005C51BC" w:rsidRDefault="002A54A5" w:rsidP="00CF49C1">
      <w:pPr>
        <w:pStyle w:val="Heading2"/>
      </w:pPr>
      <w:r>
        <w:t>Activity/Event Information</w:t>
      </w:r>
    </w:p>
    <w:p w14:paraId="5805C479" w14:textId="14EC953F" w:rsidR="00E52C1A" w:rsidRDefault="00416104" w:rsidP="005C51BC">
      <w:r w:rsidRPr="0008337F">
        <w:rPr>
          <w:b/>
          <w:bCs/>
        </w:rPr>
        <w:t>Activity/Event organised/overseen by</w:t>
      </w:r>
      <w:r w:rsidR="00E52C1A" w:rsidRPr="0008337F">
        <w:rPr>
          <w:b/>
          <w:bCs/>
        </w:rPr>
        <w:t>:</w:t>
      </w:r>
      <w:r w:rsidR="00E52C1A">
        <w:t xml:space="preserve"> [INSERT </w:t>
      </w:r>
      <w:r w:rsidR="00E854F7">
        <w:t>NAME(S) AND/OR ROLE(S)</w:t>
      </w:r>
      <w:r w:rsidR="00E52C1A">
        <w:t>]</w:t>
      </w:r>
      <w:r w:rsidR="00832FA7">
        <w:t xml:space="preserve"> </w:t>
      </w:r>
      <w:r w:rsidR="00832FA7" w:rsidRPr="00832FA7">
        <w:rPr>
          <w:color w:val="00B0F0"/>
        </w:rPr>
        <w:t>{This may be a team leader, ministry lead, or supervisor.}</w:t>
      </w:r>
    </w:p>
    <w:p w14:paraId="5DD6DDD2" w14:textId="004102FB" w:rsidR="005C51BC" w:rsidRDefault="007172E7" w:rsidP="005C51BC">
      <w:r w:rsidRPr="0008337F">
        <w:rPr>
          <w:b/>
          <w:bCs/>
        </w:rPr>
        <w:t>People involved</w:t>
      </w:r>
      <w:r w:rsidR="005C51BC" w:rsidRPr="0008337F">
        <w:rPr>
          <w:b/>
          <w:bCs/>
        </w:rPr>
        <w:t>:</w:t>
      </w:r>
      <w:r w:rsidR="00CF49C1">
        <w:t xml:space="preserve"> </w:t>
      </w:r>
      <w:r w:rsidR="008F6572">
        <w:t xml:space="preserve">[INSERT </w:t>
      </w:r>
      <w:r w:rsidR="00BE6769">
        <w:t>ROLE(S) OR CATEGORY OF PERSON(S) TAKING PART</w:t>
      </w:r>
      <w:r w:rsidR="004A0CD4">
        <w:t xml:space="preserve"> / DOING THE WORK</w:t>
      </w:r>
      <w:r w:rsidR="008F6572">
        <w:t>]</w:t>
      </w:r>
      <w:r w:rsidR="00E353FC">
        <w:t xml:space="preserve"> </w:t>
      </w:r>
      <w:r w:rsidR="00E353FC" w:rsidRPr="00E353FC">
        <w:rPr>
          <w:color w:val="00B0F0"/>
        </w:rPr>
        <w:t xml:space="preserve">{e.g. those taking part, visitors, those with mobility impairments, etc. Avoid using named individuals in this section, if possible, unlike previous </w:t>
      </w:r>
      <w:r w:rsidR="00725B4C">
        <w:rPr>
          <w:color w:val="00B0F0"/>
        </w:rPr>
        <w:t>answer</w:t>
      </w:r>
      <w:r w:rsidR="00E353FC" w:rsidRPr="00E353FC">
        <w:rPr>
          <w:color w:val="00B0F0"/>
        </w:rPr>
        <w:t xml:space="preserve"> where naming an individual helps ensure accountability.}</w:t>
      </w:r>
    </w:p>
    <w:p w14:paraId="1708A4B9" w14:textId="3B925C99" w:rsidR="005C51BC" w:rsidRDefault="004A0CD4" w:rsidP="005C51BC">
      <w:r w:rsidRPr="0008337F">
        <w:rPr>
          <w:b/>
          <w:bCs/>
        </w:rPr>
        <w:t>Location</w:t>
      </w:r>
      <w:r w:rsidR="005C51BC" w:rsidRPr="0008337F">
        <w:rPr>
          <w:b/>
          <w:bCs/>
        </w:rPr>
        <w:t>:</w:t>
      </w:r>
      <w:r w:rsidR="00CF49C1">
        <w:t xml:space="preserve"> </w:t>
      </w:r>
      <w:r w:rsidR="0038776E">
        <w:t xml:space="preserve">[INSERT </w:t>
      </w:r>
      <w:r w:rsidR="00F01FDC">
        <w:t>DETAILS FOR WHERE THE ACTIVITY/EVENT WILL TAKE PLACE</w:t>
      </w:r>
      <w:r w:rsidR="0038776E">
        <w:t>]</w:t>
      </w:r>
      <w:r w:rsidR="00756668">
        <w:t xml:space="preserve"> </w:t>
      </w:r>
      <w:r w:rsidR="00756668" w:rsidRPr="00756668">
        <w:rPr>
          <w:color w:val="00B0F0"/>
        </w:rPr>
        <w:t xml:space="preserve">{Please </w:t>
      </w:r>
      <w:r w:rsidR="00756668">
        <w:rPr>
          <w:color w:val="00B0F0"/>
        </w:rPr>
        <w:t>give</w:t>
      </w:r>
      <w:r w:rsidR="00756668" w:rsidRPr="00756668">
        <w:rPr>
          <w:color w:val="00B0F0"/>
        </w:rPr>
        <w:t xml:space="preserve"> a</w:t>
      </w:r>
      <w:r w:rsidR="00756668">
        <w:rPr>
          <w:color w:val="00B0F0"/>
        </w:rPr>
        <w:t>s</w:t>
      </w:r>
      <w:r w:rsidR="00756668" w:rsidRPr="00756668">
        <w:rPr>
          <w:color w:val="00B0F0"/>
        </w:rPr>
        <w:t xml:space="preserve"> specific a location as possible, such as the address and room(s) being used. If this is not possible, please describe the type of areas </w:t>
      </w:r>
      <w:r w:rsidR="00756668">
        <w:rPr>
          <w:color w:val="00B0F0"/>
        </w:rPr>
        <w:t xml:space="preserve">where </w:t>
      </w:r>
      <w:r w:rsidR="00756668" w:rsidRPr="00756668">
        <w:rPr>
          <w:color w:val="00B0F0"/>
        </w:rPr>
        <w:t>this would take place</w:t>
      </w:r>
      <w:r w:rsidR="00756668" w:rsidRPr="00756668">
        <w:rPr>
          <w:color w:val="00B0F0"/>
        </w:rPr>
        <w:t>.</w:t>
      </w:r>
      <w:r w:rsidR="00756668" w:rsidRPr="00756668">
        <w:rPr>
          <w:color w:val="00B0F0"/>
        </w:rPr>
        <w:t>}</w:t>
      </w:r>
    </w:p>
    <w:p w14:paraId="41A4021B" w14:textId="2FFBCC35" w:rsidR="005C51BC" w:rsidRDefault="00F01FDC" w:rsidP="005C51BC">
      <w:r w:rsidRPr="0008337F">
        <w:rPr>
          <w:b/>
          <w:bCs/>
        </w:rPr>
        <w:t>Resources required</w:t>
      </w:r>
      <w:r w:rsidR="005C51BC" w:rsidRPr="0008337F">
        <w:rPr>
          <w:b/>
          <w:bCs/>
        </w:rPr>
        <w:t>:</w:t>
      </w:r>
      <w:r w:rsidR="00CF49C1">
        <w:t xml:space="preserve"> </w:t>
      </w:r>
      <w:r w:rsidR="0038776E">
        <w:t>[</w:t>
      </w:r>
      <w:r w:rsidR="00307BCA" w:rsidRPr="00307BCA">
        <w:t>LIST ANY EQUIPMENT</w:t>
      </w:r>
      <w:r w:rsidR="00307BCA">
        <w:t xml:space="preserve"> </w:t>
      </w:r>
      <w:r w:rsidR="00A81F23">
        <w:t>AND/</w:t>
      </w:r>
      <w:r w:rsidR="00307BCA">
        <w:t>OR</w:t>
      </w:r>
      <w:r w:rsidR="00307BCA" w:rsidRPr="00307BCA">
        <w:t xml:space="preserve"> CONSUMABLE</w:t>
      </w:r>
      <w:r w:rsidR="00A81F23">
        <w:t>S</w:t>
      </w:r>
      <w:r w:rsidR="00307BCA" w:rsidRPr="00307BCA">
        <w:t xml:space="preserve"> (INC. SUBSTANCES) YOU NEED FOR THIS ACTIVITY</w:t>
      </w:r>
      <w:r w:rsidR="0038776E">
        <w:t>]</w:t>
      </w:r>
      <w:r w:rsidR="000F3D56">
        <w:t xml:space="preserve"> </w:t>
      </w:r>
      <w:r w:rsidR="000F3D56" w:rsidRPr="000F3D56">
        <w:rPr>
          <w:color w:val="00B0F0"/>
        </w:rPr>
        <w:t>{If possible, link to equipment manuals, specifications</w:t>
      </w:r>
      <w:r w:rsidR="00FD18DB">
        <w:rPr>
          <w:color w:val="00B0F0"/>
        </w:rPr>
        <w:t xml:space="preserve">, and </w:t>
      </w:r>
      <w:r w:rsidR="000F3D56" w:rsidRPr="000F3D56">
        <w:rPr>
          <w:color w:val="00B0F0"/>
        </w:rPr>
        <w:t>safety data sheets. If substances are used (e.g. cleaning products)</w:t>
      </w:r>
      <w:r w:rsidR="00FD18DB">
        <w:rPr>
          <w:color w:val="00B0F0"/>
        </w:rPr>
        <w:t>,</w:t>
      </w:r>
      <w:r w:rsidR="000F3D56" w:rsidRPr="000F3D56">
        <w:rPr>
          <w:color w:val="00B0F0"/>
        </w:rPr>
        <w:t xml:space="preserve"> please include the brand name/manufacturer as this can have an impact on the risk. You should also get the safety data sheet for any hazardous substances.}</w:t>
      </w:r>
    </w:p>
    <w:p w14:paraId="5DBCFD44" w14:textId="3A2D88A1" w:rsidR="00D00EB2" w:rsidRDefault="00A81F23" w:rsidP="00D00EB2">
      <w:pPr>
        <w:rPr>
          <w:color w:val="00B0F0"/>
        </w:rPr>
      </w:pPr>
      <w:r w:rsidRPr="0008337F">
        <w:rPr>
          <w:b/>
          <w:bCs/>
        </w:rPr>
        <w:t>Detailed description of activity</w:t>
      </w:r>
      <w:r w:rsidR="00085BCE" w:rsidRPr="0008337F">
        <w:rPr>
          <w:b/>
          <w:bCs/>
        </w:rPr>
        <w:t>/event</w:t>
      </w:r>
      <w:r w:rsidR="005C51BC" w:rsidRPr="0008337F">
        <w:rPr>
          <w:b/>
          <w:bCs/>
        </w:rPr>
        <w:t>:</w:t>
      </w:r>
      <w:r w:rsidR="00932581">
        <w:t xml:space="preserve"> [</w:t>
      </w:r>
      <w:r w:rsidR="00085BCE">
        <w:t xml:space="preserve">INSERT </w:t>
      </w:r>
      <w:r w:rsidR="00F01156">
        <w:t>DESCRIPTION</w:t>
      </w:r>
      <w:r w:rsidR="00085BCE">
        <w:t>]</w:t>
      </w:r>
      <w:r w:rsidR="00C447E4">
        <w:t xml:space="preserve"> </w:t>
      </w:r>
      <w:r w:rsidR="00C447E4" w:rsidRPr="00C447E4">
        <w:rPr>
          <w:color w:val="00B0F0"/>
        </w:rPr>
        <w:t>{</w:t>
      </w:r>
      <w:r w:rsidR="00F01156" w:rsidRPr="00F01156">
        <w:rPr>
          <w:color w:val="00B0F0"/>
        </w:rPr>
        <w:t>I</w:t>
      </w:r>
      <w:r w:rsidR="00F01156" w:rsidRPr="00F01156">
        <w:rPr>
          <w:color w:val="00B0F0"/>
        </w:rPr>
        <w:t xml:space="preserve">nsert as much detail as you can, including any steps or phases of the activity/event. </w:t>
      </w:r>
      <w:r w:rsidR="00C447E4" w:rsidRPr="00C447E4">
        <w:rPr>
          <w:color w:val="00B0F0"/>
        </w:rPr>
        <w:t>State elements specifically not included in this risk assessment as a note here</w:t>
      </w:r>
      <w:r w:rsidR="00C447E4">
        <w:rPr>
          <w:color w:val="00B0F0"/>
        </w:rPr>
        <w:t xml:space="preserve"> (</w:t>
      </w:r>
      <w:r w:rsidR="00C447E4" w:rsidRPr="00C447E4">
        <w:rPr>
          <w:color w:val="00B0F0"/>
        </w:rPr>
        <w:t>e.g. setting</w:t>
      </w:r>
      <w:r w:rsidR="005172E5">
        <w:rPr>
          <w:color w:val="00B0F0"/>
        </w:rPr>
        <w:t>-</w:t>
      </w:r>
      <w:r w:rsidR="00C447E4" w:rsidRPr="00C447E4">
        <w:rPr>
          <w:color w:val="00B0F0"/>
        </w:rPr>
        <w:t>up, travel to and from the event</w:t>
      </w:r>
      <w:r w:rsidR="00C447E4">
        <w:rPr>
          <w:color w:val="00B0F0"/>
        </w:rPr>
        <w:t>,</w:t>
      </w:r>
      <w:r w:rsidR="00C447E4" w:rsidRPr="00C447E4">
        <w:rPr>
          <w:color w:val="00B0F0"/>
        </w:rPr>
        <w:t xml:space="preserve"> etc.</w:t>
      </w:r>
      <w:r w:rsidR="00C447E4">
        <w:rPr>
          <w:color w:val="00B0F0"/>
        </w:rPr>
        <w:t>)</w:t>
      </w:r>
      <w:r w:rsidR="00CE7B38">
        <w:rPr>
          <w:color w:val="00B0F0"/>
        </w:rPr>
        <w:t>. I</w:t>
      </w:r>
      <w:r w:rsidR="00C447E4" w:rsidRPr="00C447E4">
        <w:rPr>
          <w:color w:val="00B0F0"/>
        </w:rPr>
        <w:t>f these are covered by separate risk assessments, please link to these.}</w:t>
      </w:r>
    </w:p>
    <w:p w14:paraId="2B81C137" w14:textId="40158E18" w:rsidR="00744B90" w:rsidRDefault="00744B90" w:rsidP="00744B90">
      <w:pPr>
        <w:pStyle w:val="Heading2"/>
      </w:pPr>
      <w:r>
        <w:lastRenderedPageBreak/>
        <w:t>Hazard Identification and Assessment</w:t>
      </w:r>
    </w:p>
    <w:p w14:paraId="676FE2BD" w14:textId="77777777" w:rsidR="00E57720" w:rsidRPr="00B624EC" w:rsidRDefault="00E57720" w:rsidP="00E57720">
      <w:pPr>
        <w:rPr>
          <w:color w:val="00B0F0"/>
        </w:rPr>
      </w:pPr>
      <w:r w:rsidRPr="00B624EC">
        <w:rPr>
          <w:color w:val="00B0F0"/>
        </w:rPr>
        <w:t xml:space="preserve">{As you identify the hazards, consider if these will cause physical injury, illness, impact wellbeing, or increase the vulnerability to other risks. As you do this, consider all the potential groups / individuals that might be impacted, including more vulnerable groups (especially Young People, New or Expectant Mothers, or those with reduced mobility or sensory impairments,).  </w:t>
      </w:r>
    </w:p>
    <w:p w14:paraId="4A5A5FE6" w14:textId="77777777" w:rsidR="00E57720" w:rsidRPr="00B624EC" w:rsidRDefault="00E57720" w:rsidP="00E57720">
      <w:pPr>
        <w:rPr>
          <w:color w:val="00B0F0"/>
        </w:rPr>
      </w:pPr>
      <w:r w:rsidRPr="00B624EC">
        <w:rPr>
          <w:color w:val="00B0F0"/>
        </w:rPr>
        <w:t xml:space="preserve">As you do this, use the template format: detailed description of hazard, potential consequences and who is likely to be affected. For example:  </w:t>
      </w:r>
    </w:p>
    <w:p w14:paraId="74C1029D" w14:textId="77777777" w:rsidR="00E57720" w:rsidRPr="00B624EC" w:rsidRDefault="00E57720" w:rsidP="00304B14">
      <w:pPr>
        <w:pStyle w:val="NoSpacing"/>
        <w:ind w:left="720"/>
        <w:rPr>
          <w:color w:val="00B0F0"/>
        </w:rPr>
      </w:pPr>
      <w:r w:rsidRPr="00B624EC">
        <w:rPr>
          <w:b/>
          <w:bCs/>
          <w:color w:val="00B0F0"/>
        </w:rPr>
        <w:t>Hazard:</w:t>
      </w:r>
      <w:r w:rsidRPr="00B624EC">
        <w:rPr>
          <w:color w:val="00B0F0"/>
        </w:rPr>
        <w:t xml:space="preserve"> </w:t>
      </w:r>
      <w:r w:rsidRPr="00B624EC">
        <w:rPr>
          <w:color w:val="00B0F0"/>
        </w:rPr>
        <w:t>Slippery Surfaces in Lobby</w:t>
      </w:r>
    </w:p>
    <w:p w14:paraId="081DE256" w14:textId="057B5505" w:rsidR="00E57720" w:rsidRPr="00B624EC" w:rsidRDefault="00E57720" w:rsidP="00304B14">
      <w:pPr>
        <w:pStyle w:val="NoSpacing"/>
        <w:ind w:left="720"/>
        <w:rPr>
          <w:color w:val="00B0F0"/>
        </w:rPr>
      </w:pPr>
      <w:r w:rsidRPr="00B624EC">
        <w:rPr>
          <w:b/>
          <w:bCs/>
          <w:color w:val="00B0F0"/>
        </w:rPr>
        <w:t>Risk level:</w:t>
      </w:r>
      <w:r w:rsidRPr="00B624EC">
        <w:rPr>
          <w:color w:val="00B0F0"/>
        </w:rPr>
        <w:t xml:space="preserve"> </w:t>
      </w:r>
      <w:r w:rsidRPr="00B624EC">
        <w:rPr>
          <w:b/>
          <w:bCs/>
          <w:color w:val="FFC000"/>
        </w:rPr>
        <w:t>MODERATE RISK</w:t>
      </w:r>
      <w:r w:rsidRPr="00B624EC">
        <w:rPr>
          <w:color w:val="FFC000"/>
        </w:rPr>
        <w:t xml:space="preserve"> </w:t>
      </w:r>
    </w:p>
    <w:p w14:paraId="7D80A04E" w14:textId="77777777" w:rsidR="00E57720" w:rsidRPr="00B624EC" w:rsidRDefault="00E57720" w:rsidP="00304B14">
      <w:pPr>
        <w:ind w:left="720"/>
        <w:rPr>
          <w:i/>
          <w:iCs/>
          <w:color w:val="00B0F0"/>
        </w:rPr>
      </w:pPr>
      <w:r w:rsidRPr="00B624EC">
        <w:rPr>
          <w:i/>
          <w:iCs/>
          <w:color w:val="00B0F0"/>
        </w:rPr>
        <w:t xml:space="preserve">The lobby floor can become slippery when wet. This can cause anyone in the area to fall and sustain physical injuries. This is particularly the case for elderly individuals.  </w:t>
      </w:r>
    </w:p>
    <w:p w14:paraId="4A92D0D6" w14:textId="4CC1B4B0" w:rsidR="00E57720" w:rsidRPr="00B624EC" w:rsidRDefault="00E57720" w:rsidP="00E57720">
      <w:pPr>
        <w:rPr>
          <w:b/>
          <w:bCs/>
          <w:color w:val="00B0F0"/>
        </w:rPr>
      </w:pPr>
      <w:r w:rsidRPr="00B624EC">
        <w:rPr>
          <w:b/>
          <w:bCs/>
          <w:color w:val="00B0F0"/>
        </w:rPr>
        <w:t>Using the Risk Level Matrix</w:t>
      </w:r>
      <w:r w:rsidR="00B624EC" w:rsidRPr="00B624EC">
        <w:rPr>
          <w:b/>
          <w:bCs/>
          <w:color w:val="00B0F0"/>
        </w:rPr>
        <w:t xml:space="preserve"> (</w:t>
      </w:r>
      <w:r w:rsidR="00B624EC">
        <w:rPr>
          <w:b/>
          <w:bCs/>
          <w:color w:val="00B0F0"/>
        </w:rPr>
        <w:t xml:space="preserve">see </w:t>
      </w:r>
      <w:r w:rsidR="00B624EC" w:rsidRPr="00B624EC">
        <w:rPr>
          <w:b/>
          <w:bCs/>
          <w:color w:val="00B0F0"/>
        </w:rPr>
        <w:t>below)</w:t>
      </w:r>
    </w:p>
    <w:p w14:paraId="7D628F5C" w14:textId="77777777" w:rsidR="00E57720" w:rsidRPr="00B624EC" w:rsidRDefault="00E57720" w:rsidP="00E57720">
      <w:pPr>
        <w:rPr>
          <w:color w:val="00B0F0"/>
        </w:rPr>
      </w:pPr>
      <w:r w:rsidRPr="00B624EC">
        <w:rPr>
          <w:color w:val="00B0F0"/>
        </w:rPr>
        <w:t xml:space="preserve">Once you have described the hazard in detail including the potential consequences and who is likely to be impacted, you can use this information to determine the impact.  </w:t>
      </w:r>
    </w:p>
    <w:p w14:paraId="4922B2A9" w14:textId="77777777" w:rsidR="00E57720" w:rsidRPr="00B624EC" w:rsidRDefault="00E57720" w:rsidP="00E57720">
      <w:pPr>
        <w:rPr>
          <w:color w:val="00B0F0"/>
        </w:rPr>
      </w:pPr>
      <w:r w:rsidRPr="00B624EC">
        <w:rPr>
          <w:color w:val="00B0F0"/>
        </w:rPr>
        <w:t xml:space="preserve">When considering the consequences and the impact they have, consider how long it would take to recover from these. If you feel multiple people could be affected, multiply the time you estimate it would take to recover by the number of people likely affected and use this as the total impact duration.  </w:t>
      </w:r>
    </w:p>
    <w:p w14:paraId="532CC925" w14:textId="77777777" w:rsidR="00E57720" w:rsidRPr="00B624EC" w:rsidRDefault="00E57720" w:rsidP="00E57720">
      <w:pPr>
        <w:rPr>
          <w:color w:val="00B0F0"/>
        </w:rPr>
      </w:pPr>
      <w:r w:rsidRPr="00B624EC">
        <w:rPr>
          <w:color w:val="00B0F0"/>
        </w:rPr>
        <w:t xml:space="preserve">Though it can be difficult to estimate, you may also wish to consider the time needed to investigate an incident and implement any changes or the time to deal with any associated statutory duties.  </w:t>
      </w:r>
    </w:p>
    <w:p w14:paraId="23CD815A" w14:textId="77777777" w:rsidR="00DF417E" w:rsidRDefault="00E57720" w:rsidP="00E57720">
      <w:pPr>
        <w:rPr>
          <w:color w:val="00B0F0"/>
        </w:rPr>
      </w:pPr>
      <w:r w:rsidRPr="00B624EC">
        <w:rPr>
          <w:color w:val="00B0F0"/>
        </w:rPr>
        <w:t>The same principle can be applied to hazards leading to damaged equipment or property where you should consider the time to reinstate the damage equipment / property, as well as the cost of doing so (using your organisation’s average daily salary is a useful benchmark).</w:t>
      </w:r>
    </w:p>
    <w:p w14:paraId="0D895D6B" w14:textId="75BECCD9" w:rsidR="00B21DB7" w:rsidRPr="00B624EC" w:rsidRDefault="00DF417E" w:rsidP="00E57720">
      <w:pPr>
        <w:rPr>
          <w:color w:val="00B0F0"/>
        </w:rPr>
      </w:pPr>
      <w:r>
        <w:rPr>
          <w:color w:val="00B0F0"/>
        </w:rPr>
        <w:t>T</w:t>
      </w:r>
      <w:r w:rsidRPr="00DF417E">
        <w:rPr>
          <w:color w:val="00B0F0"/>
        </w:rPr>
        <w:t xml:space="preserve">he matrix </w:t>
      </w:r>
      <w:r w:rsidR="00452B10">
        <w:rPr>
          <w:color w:val="00B0F0"/>
        </w:rPr>
        <w:t xml:space="preserve">below </w:t>
      </w:r>
      <w:r>
        <w:rPr>
          <w:color w:val="00B0F0"/>
        </w:rPr>
        <w:t xml:space="preserve">should be kept </w:t>
      </w:r>
      <w:r w:rsidRPr="00DF417E">
        <w:rPr>
          <w:color w:val="00B0F0"/>
        </w:rPr>
        <w:t>in the final document to help give context to the assigned ratings.</w:t>
      </w:r>
      <w:r w:rsidR="00E57720" w:rsidRPr="00B624EC">
        <w:rPr>
          <w:color w:val="00B0F0"/>
        </w:rPr>
        <w:t>}</w:t>
      </w:r>
    </w:p>
    <w:tbl>
      <w:tblPr>
        <w:tblStyle w:val="TableGrid"/>
        <w:tblW w:w="5000" w:type="pct"/>
        <w:tblCellMar>
          <w:top w:w="28" w:type="dxa"/>
          <w:left w:w="57" w:type="dxa"/>
          <w:bottom w:w="28" w:type="dxa"/>
          <w:right w:w="57" w:type="dxa"/>
        </w:tblCellMar>
        <w:tblLook w:val="04A0" w:firstRow="1" w:lastRow="0" w:firstColumn="1" w:lastColumn="0" w:noHBand="0" w:noVBand="1"/>
      </w:tblPr>
      <w:tblGrid>
        <w:gridCol w:w="3687"/>
        <w:gridCol w:w="1982"/>
        <w:gridCol w:w="1982"/>
        <w:gridCol w:w="1982"/>
      </w:tblGrid>
      <w:tr w:rsidR="003B0162" w:rsidRPr="003B0162" w14:paraId="47FEFED5" w14:textId="77777777" w:rsidTr="00B4446D">
        <w:trPr>
          <w:cantSplit/>
          <w:trHeight w:val="283"/>
        </w:trPr>
        <w:tc>
          <w:tcPr>
            <w:tcW w:w="1913" w:type="pct"/>
            <w:tcBorders>
              <w:top w:val="nil"/>
              <w:left w:val="nil"/>
            </w:tcBorders>
            <w:shd w:val="clear" w:color="auto" w:fill="000000" w:themeFill="text1"/>
          </w:tcPr>
          <w:p w14:paraId="50C5B44E" w14:textId="77777777" w:rsidR="003B0162" w:rsidRPr="003B0162" w:rsidRDefault="003B0162" w:rsidP="003A591E">
            <w:pPr>
              <w:pStyle w:val="NoSpacing"/>
            </w:pPr>
            <w:r w:rsidRPr="00CE6E0C">
              <w:rPr>
                <w:b/>
                <w:bCs/>
                <w:sz w:val="28"/>
                <w:szCs w:val="28"/>
              </w:rPr>
              <w:t>RISK LEVEL MATRIX</w:t>
            </w:r>
            <w:r w:rsidRPr="00CE6E0C">
              <w:rPr>
                <w:sz w:val="28"/>
                <w:szCs w:val="28"/>
              </w:rPr>
              <w:t xml:space="preserve"> </w:t>
            </w:r>
            <w:r w:rsidRPr="00C13E60">
              <w:rPr>
                <w:sz w:val="18"/>
                <w:szCs w:val="18"/>
              </w:rPr>
              <w:t>(for reference)</w:t>
            </w:r>
          </w:p>
        </w:tc>
        <w:tc>
          <w:tcPr>
            <w:tcW w:w="3087" w:type="pct"/>
            <w:gridSpan w:val="3"/>
            <w:tcBorders>
              <w:bottom w:val="dashSmallGap" w:sz="4" w:space="0" w:color="auto"/>
            </w:tcBorders>
            <w:vAlign w:val="center"/>
          </w:tcPr>
          <w:p w14:paraId="4BA304E1" w14:textId="6E8955D3" w:rsidR="003B0162" w:rsidRPr="00142891" w:rsidRDefault="00B64E33" w:rsidP="003A591E">
            <w:pPr>
              <w:pStyle w:val="NoSpacing"/>
              <w:jc w:val="center"/>
              <w:rPr>
                <w:b/>
                <w:bCs/>
              </w:rPr>
            </w:pPr>
            <w:r w:rsidRPr="00B64E33">
              <w:rPr>
                <w:b/>
                <w:bCs/>
                <w:sz w:val="28"/>
                <w:szCs w:val="28"/>
              </w:rPr>
              <w:t>Likelihood</w:t>
            </w:r>
          </w:p>
        </w:tc>
      </w:tr>
      <w:tr w:rsidR="003B3095" w:rsidRPr="003B0162" w14:paraId="3737092F" w14:textId="77777777" w:rsidTr="003B3095">
        <w:trPr>
          <w:cantSplit/>
          <w:trHeight w:val="184"/>
        </w:trPr>
        <w:tc>
          <w:tcPr>
            <w:tcW w:w="1913" w:type="pct"/>
            <w:shd w:val="clear" w:color="auto" w:fill="F2F2F2" w:themeFill="background1" w:themeFillShade="F2"/>
            <w:vAlign w:val="center"/>
          </w:tcPr>
          <w:p w14:paraId="1C831C14" w14:textId="55D6B043" w:rsidR="003B0162" w:rsidRPr="00B64E33" w:rsidRDefault="00B64E33" w:rsidP="0069287A">
            <w:pPr>
              <w:pStyle w:val="NoSpacing"/>
              <w:rPr>
                <w:b/>
                <w:bCs/>
                <w:sz w:val="28"/>
                <w:szCs w:val="28"/>
              </w:rPr>
            </w:pPr>
            <w:r w:rsidRPr="00B64E33">
              <w:rPr>
                <w:b/>
                <w:bCs/>
                <w:sz w:val="28"/>
                <w:szCs w:val="28"/>
              </w:rPr>
              <w:t xml:space="preserve">Consequence/impact </w:t>
            </w:r>
            <w:r>
              <w:rPr>
                <w:b/>
                <w:bCs/>
                <w:sz w:val="28"/>
                <w:szCs w:val="28"/>
              </w:rPr>
              <w:t>d</w:t>
            </w:r>
            <w:r w:rsidRPr="00B64E33">
              <w:rPr>
                <w:b/>
                <w:bCs/>
                <w:sz w:val="28"/>
                <w:szCs w:val="28"/>
              </w:rPr>
              <w:t>uration</w:t>
            </w:r>
          </w:p>
        </w:tc>
        <w:tc>
          <w:tcPr>
            <w:tcW w:w="1029" w:type="pct"/>
            <w:tcBorders>
              <w:top w:val="dashSmallGap" w:sz="4" w:space="0" w:color="auto"/>
            </w:tcBorders>
          </w:tcPr>
          <w:p w14:paraId="1D261338" w14:textId="77777777" w:rsidR="00660942" w:rsidRPr="004128EA" w:rsidRDefault="003B0162" w:rsidP="00660942">
            <w:pPr>
              <w:pStyle w:val="NoSpacing"/>
              <w:jc w:val="center"/>
              <w:rPr>
                <w:b/>
                <w:bCs/>
              </w:rPr>
            </w:pPr>
            <w:r w:rsidRPr="004128EA">
              <w:rPr>
                <w:b/>
                <w:bCs/>
              </w:rPr>
              <w:t>Unlikely</w:t>
            </w:r>
          </w:p>
          <w:p w14:paraId="6CD8F7EA" w14:textId="713240D1" w:rsidR="003B0162" w:rsidRPr="003B0162" w:rsidRDefault="003B0162" w:rsidP="00660942">
            <w:pPr>
              <w:pStyle w:val="NoSpacing"/>
              <w:jc w:val="center"/>
            </w:pPr>
            <w:r w:rsidRPr="00E1266E">
              <w:rPr>
                <w:sz w:val="18"/>
                <w:szCs w:val="18"/>
              </w:rPr>
              <w:t>Impact does not occur regularly</w:t>
            </w:r>
          </w:p>
        </w:tc>
        <w:tc>
          <w:tcPr>
            <w:tcW w:w="1029" w:type="pct"/>
            <w:tcBorders>
              <w:top w:val="dashSmallGap" w:sz="4" w:space="0" w:color="auto"/>
            </w:tcBorders>
          </w:tcPr>
          <w:p w14:paraId="301D5AD4" w14:textId="77777777" w:rsidR="00660942" w:rsidRPr="004128EA" w:rsidRDefault="003B0162" w:rsidP="00660942">
            <w:pPr>
              <w:pStyle w:val="NoSpacing"/>
              <w:jc w:val="center"/>
              <w:rPr>
                <w:b/>
                <w:bCs/>
              </w:rPr>
            </w:pPr>
            <w:r w:rsidRPr="004128EA">
              <w:rPr>
                <w:b/>
                <w:bCs/>
              </w:rPr>
              <w:t>Possible</w:t>
            </w:r>
          </w:p>
          <w:p w14:paraId="5AABC53E" w14:textId="614F091C" w:rsidR="003B0162" w:rsidRPr="003B0162" w:rsidRDefault="003B0162" w:rsidP="00660942">
            <w:pPr>
              <w:pStyle w:val="NoSpacing"/>
              <w:jc w:val="center"/>
            </w:pPr>
            <w:r w:rsidRPr="00E1266E">
              <w:rPr>
                <w:sz w:val="18"/>
                <w:szCs w:val="18"/>
              </w:rPr>
              <w:t>Impact does not occur regularly, but clearly foreseeable</w:t>
            </w:r>
          </w:p>
        </w:tc>
        <w:tc>
          <w:tcPr>
            <w:tcW w:w="1029" w:type="pct"/>
            <w:tcBorders>
              <w:top w:val="dashSmallGap" w:sz="4" w:space="0" w:color="auto"/>
            </w:tcBorders>
          </w:tcPr>
          <w:p w14:paraId="4F5C6586" w14:textId="77777777" w:rsidR="00660942" w:rsidRPr="004128EA" w:rsidRDefault="003B0162" w:rsidP="00660942">
            <w:pPr>
              <w:pStyle w:val="NoSpacing"/>
              <w:jc w:val="center"/>
              <w:rPr>
                <w:b/>
                <w:bCs/>
              </w:rPr>
            </w:pPr>
            <w:r w:rsidRPr="004128EA">
              <w:rPr>
                <w:b/>
                <w:bCs/>
              </w:rPr>
              <w:t>Expected</w:t>
            </w:r>
          </w:p>
          <w:p w14:paraId="0ABAB178" w14:textId="0209DC7D" w:rsidR="003B0162" w:rsidRPr="003B0162" w:rsidRDefault="003B0162" w:rsidP="00660942">
            <w:pPr>
              <w:pStyle w:val="NoSpacing"/>
              <w:jc w:val="center"/>
            </w:pPr>
            <w:r w:rsidRPr="00E1266E">
              <w:rPr>
                <w:sz w:val="18"/>
                <w:szCs w:val="18"/>
              </w:rPr>
              <w:t>Impact does/could occur regularly</w:t>
            </w:r>
          </w:p>
        </w:tc>
      </w:tr>
      <w:tr w:rsidR="003B0162" w:rsidRPr="003B0162" w14:paraId="4084464C" w14:textId="77777777" w:rsidTr="003B3095">
        <w:trPr>
          <w:cantSplit/>
          <w:trHeight w:val="170"/>
        </w:trPr>
        <w:tc>
          <w:tcPr>
            <w:tcW w:w="1913" w:type="pct"/>
            <w:shd w:val="clear" w:color="auto" w:fill="F2F2F2" w:themeFill="background1" w:themeFillShade="F2"/>
            <w:vAlign w:val="center"/>
          </w:tcPr>
          <w:p w14:paraId="55681994" w14:textId="5E4DF9FC" w:rsidR="003B0162" w:rsidRPr="003B0162" w:rsidRDefault="003B0162" w:rsidP="003A591E">
            <w:pPr>
              <w:pStyle w:val="NoSpacing"/>
            </w:pPr>
            <w:r w:rsidRPr="00E1266E">
              <w:rPr>
                <w:b/>
                <w:bCs/>
              </w:rPr>
              <w:t xml:space="preserve">Low </w:t>
            </w:r>
            <w:r w:rsidR="003A591E" w:rsidRPr="00E1266E">
              <w:rPr>
                <w:sz w:val="18"/>
                <w:szCs w:val="18"/>
              </w:rPr>
              <w:t>(</w:t>
            </w:r>
            <w:r w:rsidRPr="00E1266E">
              <w:rPr>
                <w:sz w:val="18"/>
                <w:szCs w:val="18"/>
              </w:rPr>
              <w:t>may require first aid</w:t>
            </w:r>
            <w:r w:rsidR="003A591E" w:rsidRPr="00E1266E">
              <w:rPr>
                <w:sz w:val="18"/>
                <w:szCs w:val="18"/>
              </w:rPr>
              <w:t>)</w:t>
            </w:r>
          </w:p>
        </w:tc>
        <w:tc>
          <w:tcPr>
            <w:tcW w:w="1029" w:type="pct"/>
            <w:shd w:val="clear" w:color="auto" w:fill="auto"/>
            <w:vAlign w:val="center"/>
          </w:tcPr>
          <w:p w14:paraId="15AA23E0" w14:textId="77777777" w:rsidR="003B0162" w:rsidRPr="004128EA" w:rsidRDefault="003B0162" w:rsidP="003A591E">
            <w:pPr>
              <w:pStyle w:val="NoSpacing"/>
              <w:jc w:val="center"/>
              <w:rPr>
                <w:b/>
                <w:bCs/>
                <w:color w:val="00B050"/>
              </w:rPr>
            </w:pPr>
            <w:r w:rsidRPr="004128EA">
              <w:rPr>
                <w:b/>
                <w:bCs/>
                <w:color w:val="00B050"/>
              </w:rPr>
              <w:t>MINOR RISK</w:t>
            </w:r>
          </w:p>
        </w:tc>
        <w:tc>
          <w:tcPr>
            <w:tcW w:w="1029" w:type="pct"/>
            <w:shd w:val="clear" w:color="auto" w:fill="auto"/>
            <w:vAlign w:val="center"/>
          </w:tcPr>
          <w:p w14:paraId="3B2F0B70" w14:textId="77777777" w:rsidR="003B0162" w:rsidRPr="003A591E" w:rsidRDefault="003B0162" w:rsidP="003A591E">
            <w:pPr>
              <w:pStyle w:val="NoSpacing"/>
              <w:jc w:val="center"/>
              <w:rPr>
                <w:b/>
                <w:bCs/>
              </w:rPr>
            </w:pPr>
            <w:r w:rsidRPr="004128EA">
              <w:rPr>
                <w:b/>
                <w:bCs/>
                <w:color w:val="00B050"/>
              </w:rPr>
              <w:t>MINOR RISK</w:t>
            </w:r>
          </w:p>
        </w:tc>
        <w:tc>
          <w:tcPr>
            <w:tcW w:w="1029" w:type="pct"/>
            <w:shd w:val="clear" w:color="auto" w:fill="auto"/>
            <w:vAlign w:val="center"/>
          </w:tcPr>
          <w:p w14:paraId="16D690F8" w14:textId="77777777" w:rsidR="003B0162" w:rsidRPr="003A591E" w:rsidRDefault="003B0162" w:rsidP="003A591E">
            <w:pPr>
              <w:pStyle w:val="NoSpacing"/>
              <w:jc w:val="center"/>
              <w:rPr>
                <w:b/>
                <w:bCs/>
              </w:rPr>
            </w:pPr>
            <w:r w:rsidRPr="004128EA">
              <w:rPr>
                <w:b/>
                <w:bCs/>
                <w:color w:val="FFC000"/>
              </w:rPr>
              <w:t>MODERATE RISK</w:t>
            </w:r>
          </w:p>
        </w:tc>
      </w:tr>
      <w:tr w:rsidR="003B0162" w:rsidRPr="003B0162" w14:paraId="083F9C4C" w14:textId="77777777" w:rsidTr="003B3095">
        <w:trPr>
          <w:cantSplit/>
          <w:trHeight w:val="170"/>
        </w:trPr>
        <w:tc>
          <w:tcPr>
            <w:tcW w:w="1913" w:type="pct"/>
            <w:shd w:val="clear" w:color="auto" w:fill="F2F2F2" w:themeFill="background1" w:themeFillShade="F2"/>
            <w:vAlign w:val="center"/>
          </w:tcPr>
          <w:p w14:paraId="2D89A109" w14:textId="216F5496" w:rsidR="003B0162" w:rsidRPr="003B0162" w:rsidRDefault="003B0162" w:rsidP="003A591E">
            <w:pPr>
              <w:pStyle w:val="NoSpacing"/>
            </w:pPr>
            <w:r w:rsidRPr="00E1266E">
              <w:rPr>
                <w:b/>
                <w:bCs/>
              </w:rPr>
              <w:t>Medium</w:t>
            </w:r>
            <w:r w:rsidRPr="003B0162">
              <w:t xml:space="preserve"> </w:t>
            </w:r>
            <w:r w:rsidR="003A591E" w:rsidRPr="00E1266E">
              <w:rPr>
                <w:sz w:val="18"/>
                <w:szCs w:val="18"/>
              </w:rPr>
              <w:t>(</w:t>
            </w:r>
            <w:r w:rsidRPr="00E1266E">
              <w:rPr>
                <w:sz w:val="18"/>
                <w:szCs w:val="18"/>
              </w:rPr>
              <w:t>may require hospital treatment</w:t>
            </w:r>
            <w:r w:rsidR="003A591E" w:rsidRPr="00E1266E">
              <w:rPr>
                <w:sz w:val="18"/>
                <w:szCs w:val="18"/>
              </w:rPr>
              <w:t>)</w:t>
            </w:r>
          </w:p>
        </w:tc>
        <w:tc>
          <w:tcPr>
            <w:tcW w:w="1029" w:type="pct"/>
            <w:shd w:val="clear" w:color="auto" w:fill="auto"/>
            <w:vAlign w:val="center"/>
          </w:tcPr>
          <w:p w14:paraId="13F39E6E" w14:textId="77777777" w:rsidR="003B0162" w:rsidRPr="004128EA" w:rsidRDefault="003B0162" w:rsidP="003A591E">
            <w:pPr>
              <w:pStyle w:val="NoSpacing"/>
              <w:jc w:val="center"/>
              <w:rPr>
                <w:b/>
                <w:bCs/>
                <w:color w:val="00B050"/>
              </w:rPr>
            </w:pPr>
            <w:r w:rsidRPr="004128EA">
              <w:rPr>
                <w:b/>
                <w:bCs/>
                <w:color w:val="00B050"/>
              </w:rPr>
              <w:t>MINOR RISK</w:t>
            </w:r>
          </w:p>
        </w:tc>
        <w:tc>
          <w:tcPr>
            <w:tcW w:w="1029" w:type="pct"/>
            <w:shd w:val="clear" w:color="auto" w:fill="auto"/>
            <w:vAlign w:val="center"/>
          </w:tcPr>
          <w:p w14:paraId="0411925E" w14:textId="16A6B5CF" w:rsidR="003B0162" w:rsidRPr="003A591E" w:rsidRDefault="003B0162" w:rsidP="003A591E">
            <w:pPr>
              <w:pStyle w:val="NoSpacing"/>
              <w:jc w:val="center"/>
              <w:rPr>
                <w:b/>
                <w:bCs/>
              </w:rPr>
            </w:pPr>
            <w:r w:rsidRPr="004128EA">
              <w:rPr>
                <w:b/>
                <w:bCs/>
                <w:color w:val="FFC000"/>
              </w:rPr>
              <w:t>MODERATE RISK</w:t>
            </w:r>
          </w:p>
        </w:tc>
        <w:tc>
          <w:tcPr>
            <w:tcW w:w="1029" w:type="pct"/>
            <w:shd w:val="clear" w:color="auto" w:fill="auto"/>
            <w:vAlign w:val="center"/>
          </w:tcPr>
          <w:p w14:paraId="3128E0AA" w14:textId="77777777" w:rsidR="003B0162" w:rsidRPr="003A591E" w:rsidRDefault="003B0162" w:rsidP="003A591E">
            <w:pPr>
              <w:pStyle w:val="NoSpacing"/>
              <w:jc w:val="center"/>
              <w:rPr>
                <w:b/>
                <w:bCs/>
              </w:rPr>
            </w:pPr>
            <w:r w:rsidRPr="004128EA">
              <w:rPr>
                <w:b/>
                <w:bCs/>
                <w:color w:val="EE0000"/>
              </w:rPr>
              <w:t>MAJOR RISK</w:t>
            </w:r>
          </w:p>
        </w:tc>
      </w:tr>
      <w:tr w:rsidR="003B0162" w:rsidRPr="003B0162" w14:paraId="3EFC4DBF" w14:textId="77777777" w:rsidTr="003B3095">
        <w:trPr>
          <w:cantSplit/>
          <w:trHeight w:val="94"/>
        </w:trPr>
        <w:tc>
          <w:tcPr>
            <w:tcW w:w="1913" w:type="pct"/>
            <w:shd w:val="clear" w:color="auto" w:fill="F2F2F2" w:themeFill="background1" w:themeFillShade="F2"/>
            <w:vAlign w:val="center"/>
          </w:tcPr>
          <w:p w14:paraId="0B5BCE7A" w14:textId="77777777" w:rsidR="003B0162" w:rsidRPr="00E1266E" w:rsidRDefault="003B0162" w:rsidP="003A591E">
            <w:pPr>
              <w:pStyle w:val="NoSpacing"/>
              <w:rPr>
                <w:b/>
                <w:bCs/>
              </w:rPr>
            </w:pPr>
            <w:r w:rsidRPr="00E1266E">
              <w:rPr>
                <w:b/>
                <w:bCs/>
              </w:rPr>
              <w:t xml:space="preserve">Severe injury or illness </w:t>
            </w:r>
          </w:p>
        </w:tc>
        <w:tc>
          <w:tcPr>
            <w:tcW w:w="1029" w:type="pct"/>
            <w:shd w:val="clear" w:color="auto" w:fill="auto"/>
            <w:vAlign w:val="center"/>
          </w:tcPr>
          <w:p w14:paraId="5C0CE101" w14:textId="77777777" w:rsidR="003B0162" w:rsidRPr="003A591E" w:rsidRDefault="003B0162" w:rsidP="003A591E">
            <w:pPr>
              <w:pStyle w:val="NoSpacing"/>
              <w:jc w:val="center"/>
              <w:rPr>
                <w:b/>
                <w:bCs/>
              </w:rPr>
            </w:pPr>
            <w:r w:rsidRPr="004128EA">
              <w:rPr>
                <w:b/>
                <w:bCs/>
                <w:color w:val="FFC000"/>
              </w:rPr>
              <w:t>MODERATE RISK</w:t>
            </w:r>
          </w:p>
        </w:tc>
        <w:tc>
          <w:tcPr>
            <w:tcW w:w="1029" w:type="pct"/>
            <w:shd w:val="clear" w:color="auto" w:fill="auto"/>
            <w:vAlign w:val="center"/>
          </w:tcPr>
          <w:p w14:paraId="7520D686" w14:textId="77777777" w:rsidR="003B0162" w:rsidRPr="003A591E" w:rsidRDefault="003B0162" w:rsidP="003A591E">
            <w:pPr>
              <w:pStyle w:val="NoSpacing"/>
              <w:jc w:val="center"/>
              <w:rPr>
                <w:b/>
                <w:bCs/>
              </w:rPr>
            </w:pPr>
            <w:r w:rsidRPr="004128EA">
              <w:rPr>
                <w:b/>
                <w:bCs/>
                <w:color w:val="EE0000"/>
              </w:rPr>
              <w:t>MAJOR RISK</w:t>
            </w:r>
          </w:p>
        </w:tc>
        <w:tc>
          <w:tcPr>
            <w:tcW w:w="1029" w:type="pct"/>
            <w:shd w:val="clear" w:color="auto" w:fill="auto"/>
            <w:vAlign w:val="center"/>
          </w:tcPr>
          <w:p w14:paraId="07D2D9DB" w14:textId="77777777" w:rsidR="003B0162" w:rsidRPr="00360AF0" w:rsidRDefault="003B0162" w:rsidP="003A591E">
            <w:pPr>
              <w:pStyle w:val="NoSpacing"/>
              <w:jc w:val="center"/>
              <w:rPr>
                <w:b/>
                <w:bCs/>
                <w:color w:val="CC00FF"/>
              </w:rPr>
            </w:pPr>
            <w:r w:rsidRPr="00360AF0">
              <w:rPr>
                <w:b/>
                <w:bCs/>
                <w:color w:val="CC00FF"/>
              </w:rPr>
              <w:t>CRITICAL RISK</w:t>
            </w:r>
          </w:p>
        </w:tc>
      </w:tr>
      <w:tr w:rsidR="003B0162" w:rsidRPr="003B0162" w14:paraId="06FB7893" w14:textId="77777777" w:rsidTr="003B3095">
        <w:trPr>
          <w:cantSplit/>
          <w:trHeight w:val="119"/>
        </w:trPr>
        <w:tc>
          <w:tcPr>
            <w:tcW w:w="1913" w:type="pct"/>
            <w:shd w:val="clear" w:color="auto" w:fill="F2F2F2" w:themeFill="background1" w:themeFillShade="F2"/>
            <w:vAlign w:val="center"/>
          </w:tcPr>
          <w:p w14:paraId="703F7226" w14:textId="77777777" w:rsidR="003B0162" w:rsidRPr="00E1266E" w:rsidRDefault="003B0162" w:rsidP="003A591E">
            <w:pPr>
              <w:pStyle w:val="NoSpacing"/>
              <w:rPr>
                <w:b/>
                <w:bCs/>
              </w:rPr>
            </w:pPr>
            <w:r w:rsidRPr="00E1266E">
              <w:rPr>
                <w:b/>
                <w:bCs/>
              </w:rPr>
              <w:t>Fatality or life-altering injury or illness</w:t>
            </w:r>
          </w:p>
        </w:tc>
        <w:tc>
          <w:tcPr>
            <w:tcW w:w="1029" w:type="pct"/>
            <w:shd w:val="clear" w:color="auto" w:fill="auto"/>
            <w:vAlign w:val="center"/>
          </w:tcPr>
          <w:p w14:paraId="4D0B0CDF" w14:textId="77777777" w:rsidR="003B0162" w:rsidRPr="003A591E" w:rsidRDefault="003B0162" w:rsidP="003A591E">
            <w:pPr>
              <w:pStyle w:val="NoSpacing"/>
              <w:jc w:val="center"/>
              <w:rPr>
                <w:b/>
                <w:bCs/>
              </w:rPr>
            </w:pPr>
            <w:r w:rsidRPr="004128EA">
              <w:rPr>
                <w:b/>
                <w:bCs/>
                <w:color w:val="EE0000"/>
              </w:rPr>
              <w:t>MAJOR RISK</w:t>
            </w:r>
          </w:p>
        </w:tc>
        <w:tc>
          <w:tcPr>
            <w:tcW w:w="1029" w:type="pct"/>
            <w:shd w:val="clear" w:color="auto" w:fill="auto"/>
            <w:vAlign w:val="center"/>
          </w:tcPr>
          <w:p w14:paraId="3BF9A499" w14:textId="77777777" w:rsidR="003B0162" w:rsidRPr="003A591E" w:rsidRDefault="003B0162" w:rsidP="003A591E">
            <w:pPr>
              <w:pStyle w:val="NoSpacing"/>
              <w:jc w:val="center"/>
              <w:rPr>
                <w:b/>
                <w:bCs/>
              </w:rPr>
            </w:pPr>
            <w:r w:rsidRPr="00360AF0">
              <w:rPr>
                <w:b/>
                <w:bCs/>
                <w:color w:val="CC00FF"/>
              </w:rPr>
              <w:t>CRITICAL RISK</w:t>
            </w:r>
          </w:p>
        </w:tc>
        <w:tc>
          <w:tcPr>
            <w:tcW w:w="1029" w:type="pct"/>
            <w:shd w:val="clear" w:color="auto" w:fill="auto"/>
            <w:vAlign w:val="center"/>
          </w:tcPr>
          <w:p w14:paraId="732C5666" w14:textId="77777777" w:rsidR="003B0162" w:rsidRPr="00360AF0" w:rsidRDefault="003B0162" w:rsidP="003A591E">
            <w:pPr>
              <w:pStyle w:val="NoSpacing"/>
              <w:jc w:val="center"/>
              <w:rPr>
                <w:b/>
                <w:bCs/>
                <w:color w:val="CC00FF"/>
              </w:rPr>
            </w:pPr>
            <w:r w:rsidRPr="00360AF0">
              <w:rPr>
                <w:b/>
                <w:bCs/>
                <w:color w:val="CC00FF"/>
              </w:rPr>
              <w:t>CRITICAL RISK</w:t>
            </w:r>
          </w:p>
        </w:tc>
      </w:tr>
    </w:tbl>
    <w:p w14:paraId="04732C8D" w14:textId="7F4AAF6B" w:rsidR="00B35AAC" w:rsidRDefault="00B35AAC" w:rsidP="00D00EB2"/>
    <w:p w14:paraId="762FE486" w14:textId="58B45814" w:rsidR="00B96DA2" w:rsidRDefault="00950E34" w:rsidP="00F450F7">
      <w:pPr>
        <w:pStyle w:val="NoSpacing"/>
        <w:keepNext/>
      </w:pPr>
      <w:r w:rsidRPr="004469A2">
        <w:rPr>
          <w:b/>
          <w:bCs/>
        </w:rPr>
        <w:t>Hazard</w:t>
      </w:r>
      <w:r w:rsidR="00EC567C" w:rsidRPr="004469A2">
        <w:rPr>
          <w:b/>
          <w:bCs/>
        </w:rPr>
        <w:t>:</w:t>
      </w:r>
      <w:r w:rsidR="00EC567C">
        <w:t xml:space="preserve"> [INSERT HAZARD NAME]</w:t>
      </w:r>
      <w:r w:rsidR="000F2290">
        <w:t xml:space="preserve"> </w:t>
      </w:r>
    </w:p>
    <w:p w14:paraId="4A270A22" w14:textId="65958686" w:rsidR="00EC567C" w:rsidRDefault="00EC567C" w:rsidP="00F450F7">
      <w:pPr>
        <w:keepNext/>
        <w:spacing w:after="0"/>
      </w:pPr>
      <w:r w:rsidRPr="004469A2">
        <w:rPr>
          <w:b/>
          <w:bCs/>
        </w:rPr>
        <w:t>Risk level:</w:t>
      </w:r>
      <w:r>
        <w:t xml:space="preserve"> </w:t>
      </w:r>
      <w:r w:rsidRPr="004128EA">
        <w:rPr>
          <w:b/>
          <w:bCs/>
          <w:color w:val="00B050"/>
        </w:rPr>
        <w:t>MINOR RISK</w:t>
      </w:r>
      <w:r w:rsidR="000F2290">
        <w:t xml:space="preserve"> /</w:t>
      </w:r>
      <w:r w:rsidR="000F2290">
        <w:t xml:space="preserve"> </w:t>
      </w:r>
      <w:r w:rsidR="000F2290" w:rsidRPr="004128EA">
        <w:rPr>
          <w:b/>
          <w:bCs/>
          <w:color w:val="FFC000"/>
        </w:rPr>
        <w:t>MODERATE RISK</w:t>
      </w:r>
      <w:r w:rsidR="00A03885">
        <w:t xml:space="preserve"> / </w:t>
      </w:r>
      <w:r w:rsidR="000F2290" w:rsidRPr="004128EA">
        <w:rPr>
          <w:b/>
          <w:bCs/>
          <w:color w:val="EE0000"/>
        </w:rPr>
        <w:t>MAJOR RISK</w:t>
      </w:r>
      <w:r w:rsidR="00A03885">
        <w:t xml:space="preserve"> / </w:t>
      </w:r>
      <w:r w:rsidR="000F2290" w:rsidRPr="00360AF0">
        <w:rPr>
          <w:b/>
          <w:bCs/>
          <w:color w:val="CC00FF"/>
        </w:rPr>
        <w:t>CRITICAL RISK</w:t>
      </w:r>
      <w:r w:rsidR="004469A2">
        <w:rPr>
          <w:b/>
          <w:bCs/>
          <w:color w:val="CC00FF"/>
        </w:rPr>
        <w:t xml:space="preserve"> </w:t>
      </w:r>
      <w:r w:rsidR="000831FE" w:rsidRPr="009A17C8">
        <w:rPr>
          <w:color w:val="00B0F0"/>
        </w:rPr>
        <w:t>{delete as appropriate}</w:t>
      </w:r>
    </w:p>
    <w:p w14:paraId="7BD05430" w14:textId="3FA6D6B7" w:rsidR="000831FE" w:rsidRDefault="00A124DB" w:rsidP="00D00EB2">
      <w:r>
        <w:t xml:space="preserve">[INSERT </w:t>
      </w:r>
      <w:r w:rsidR="002944F0" w:rsidRPr="00A124DB">
        <w:t>DESCRIPTION OF HAZARD, POTENTIAL CONSEQUENCES AND WHO IS LIKELY TO BE AFFECTED</w:t>
      </w:r>
      <w:r w:rsidR="002944F0">
        <w:t>]</w:t>
      </w:r>
    </w:p>
    <w:p w14:paraId="590CE8B9" w14:textId="77777777" w:rsidR="00F450F7" w:rsidRDefault="00F450F7" w:rsidP="00F450F7">
      <w:pPr>
        <w:pStyle w:val="NoSpacing"/>
        <w:keepNext/>
      </w:pPr>
      <w:r w:rsidRPr="004469A2">
        <w:rPr>
          <w:b/>
          <w:bCs/>
        </w:rPr>
        <w:lastRenderedPageBreak/>
        <w:t>Hazard:</w:t>
      </w:r>
      <w:r>
        <w:t xml:space="preserve"> [INSERT HAZARD NAME] </w:t>
      </w:r>
    </w:p>
    <w:p w14:paraId="5F48E649" w14:textId="77777777" w:rsidR="00F450F7" w:rsidRDefault="00F450F7" w:rsidP="00F450F7">
      <w:pPr>
        <w:keepNext/>
        <w:spacing w:after="0"/>
      </w:pPr>
      <w:r w:rsidRPr="004469A2">
        <w:rPr>
          <w:b/>
          <w:bCs/>
        </w:rPr>
        <w:t>Risk level:</w:t>
      </w:r>
      <w:r>
        <w:t xml:space="preserve"> </w:t>
      </w:r>
      <w:r w:rsidRPr="004128EA">
        <w:rPr>
          <w:b/>
          <w:bCs/>
          <w:color w:val="00B050"/>
        </w:rPr>
        <w:t>MINOR RISK</w:t>
      </w:r>
      <w:r>
        <w:t xml:space="preserve"> / </w:t>
      </w:r>
      <w:r w:rsidRPr="004128EA">
        <w:rPr>
          <w:b/>
          <w:bCs/>
          <w:color w:val="FFC000"/>
        </w:rPr>
        <w:t>MODERATE RISK</w:t>
      </w:r>
      <w:r>
        <w:t xml:space="preserve"> / </w:t>
      </w:r>
      <w:r w:rsidRPr="004128EA">
        <w:rPr>
          <w:b/>
          <w:bCs/>
          <w:color w:val="EE0000"/>
        </w:rPr>
        <w:t>MAJOR RISK</w:t>
      </w:r>
      <w:r>
        <w:t xml:space="preserve"> / </w:t>
      </w:r>
      <w:r w:rsidRPr="00360AF0">
        <w:rPr>
          <w:b/>
          <w:bCs/>
          <w:color w:val="CC00FF"/>
        </w:rPr>
        <w:t>CRITICAL RISK</w:t>
      </w:r>
      <w:r>
        <w:rPr>
          <w:b/>
          <w:bCs/>
          <w:color w:val="CC00FF"/>
        </w:rPr>
        <w:t xml:space="preserve"> </w:t>
      </w:r>
      <w:r w:rsidRPr="009A17C8">
        <w:rPr>
          <w:color w:val="00B0F0"/>
        </w:rPr>
        <w:t>{delete as appropriate}</w:t>
      </w:r>
    </w:p>
    <w:p w14:paraId="3180EA66" w14:textId="0AB759A3" w:rsidR="00E840CA" w:rsidRDefault="00F450F7" w:rsidP="00F450F7">
      <w:r>
        <w:t xml:space="preserve">[INSERT </w:t>
      </w:r>
      <w:r w:rsidRPr="00A124DB">
        <w:t>DESCRIPTION OF HAZARD, POTENTIAL CONSEQUENCES AND WHO IS LIKELY TO BE AFFECTED</w:t>
      </w:r>
      <w:r>
        <w:t>]</w:t>
      </w:r>
    </w:p>
    <w:p w14:paraId="6612B3C8" w14:textId="2C3C8C42" w:rsidR="00F450F7" w:rsidRPr="00604866" w:rsidRDefault="00DA2C9A" w:rsidP="00F450F7">
      <w:pPr>
        <w:rPr>
          <w:color w:val="00B0F0"/>
        </w:rPr>
      </w:pPr>
      <w:r w:rsidRPr="00604866">
        <w:rPr>
          <w:color w:val="00B0F0"/>
        </w:rPr>
        <w:t>{</w:t>
      </w:r>
      <w:r w:rsidRPr="00604866">
        <w:rPr>
          <w:color w:val="00B0F0"/>
        </w:rPr>
        <w:t>Duplicate as required</w:t>
      </w:r>
      <w:r w:rsidR="008361E6" w:rsidRPr="00604866">
        <w:rPr>
          <w:color w:val="00B0F0"/>
        </w:rPr>
        <w:t>,</w:t>
      </w:r>
      <w:r w:rsidRPr="00604866">
        <w:rPr>
          <w:color w:val="00B0F0"/>
        </w:rPr>
        <w:t xml:space="preserve"> </w:t>
      </w:r>
      <w:r w:rsidR="008361E6" w:rsidRPr="00604866">
        <w:rPr>
          <w:color w:val="00B0F0"/>
        </w:rPr>
        <w:t xml:space="preserve">using </w:t>
      </w:r>
      <w:r w:rsidRPr="00604866">
        <w:rPr>
          <w:color w:val="00B0F0"/>
        </w:rPr>
        <w:t xml:space="preserve">the </w:t>
      </w:r>
      <w:r w:rsidR="008361E6" w:rsidRPr="00604866">
        <w:rPr>
          <w:color w:val="00B0F0"/>
        </w:rPr>
        <w:t>R</w:t>
      </w:r>
      <w:r w:rsidRPr="00604866">
        <w:rPr>
          <w:color w:val="00B0F0"/>
        </w:rPr>
        <w:t xml:space="preserve">isk </w:t>
      </w:r>
      <w:r w:rsidR="008361E6" w:rsidRPr="00604866">
        <w:rPr>
          <w:color w:val="00B0F0"/>
        </w:rPr>
        <w:t>L</w:t>
      </w:r>
      <w:r w:rsidRPr="00604866">
        <w:rPr>
          <w:color w:val="00B0F0"/>
        </w:rPr>
        <w:t xml:space="preserve">evel </w:t>
      </w:r>
      <w:r w:rsidR="008361E6" w:rsidRPr="00604866">
        <w:rPr>
          <w:color w:val="00B0F0"/>
        </w:rPr>
        <w:t>M</w:t>
      </w:r>
      <w:r w:rsidRPr="00604866">
        <w:rPr>
          <w:color w:val="00B0F0"/>
        </w:rPr>
        <w:t>atrix to determine the risk for each identified hazard.}</w:t>
      </w:r>
    </w:p>
    <w:p w14:paraId="30C82D9F" w14:textId="19AEB26A" w:rsidR="00604866" w:rsidRDefault="00604866" w:rsidP="00604866">
      <w:pPr>
        <w:pStyle w:val="Heading2"/>
      </w:pPr>
      <w:r>
        <w:t>Control Measures</w:t>
      </w:r>
    </w:p>
    <w:p w14:paraId="0DEAFB8B" w14:textId="77777777" w:rsidR="00911981" w:rsidRPr="00ED3DD2" w:rsidRDefault="00911981" w:rsidP="00911981">
      <w:pPr>
        <w:rPr>
          <w:color w:val="00B0F0"/>
        </w:rPr>
      </w:pPr>
      <w:r w:rsidRPr="00ED3DD2">
        <w:rPr>
          <w:color w:val="00B0F0"/>
        </w:rPr>
        <w:t>{Using the Hierarchy of Control (i.e. eliminate, substitute, isolate, transfer, administer, PPE), list the control measures you have, or will, implement. Remember that identifying hazards and controls is an iterative process and that you should include those doing the activity where possible. The amount of effort to control a given hazard will be dependent on the risk level. The higher the risk, the more effort you should be prepared to make to control this.</w:t>
      </w:r>
    </w:p>
    <w:p w14:paraId="0AC0AF7C" w14:textId="77777777" w:rsidR="00911981" w:rsidRPr="00ED3DD2" w:rsidRDefault="00911981" w:rsidP="00911981">
      <w:pPr>
        <w:rPr>
          <w:color w:val="00B0F0"/>
        </w:rPr>
      </w:pPr>
      <w:r w:rsidRPr="00ED3DD2">
        <w:rPr>
          <w:color w:val="00B0F0"/>
        </w:rPr>
        <w:t>Controls can be listed together in a separate section (as in this template). Alternatively, they can be itemised with the hazard they mitigate (i.e. in the previous section), but this will likely lead to duplication as some controls often mitigate multiple hazards.</w:t>
      </w:r>
    </w:p>
    <w:p w14:paraId="1D18CD10" w14:textId="77777777" w:rsidR="00911981" w:rsidRPr="00ED3DD2" w:rsidRDefault="00911981" w:rsidP="00911981">
      <w:pPr>
        <w:rPr>
          <w:b/>
          <w:bCs/>
          <w:color w:val="00B0F0"/>
        </w:rPr>
      </w:pPr>
      <w:r w:rsidRPr="00ED3DD2">
        <w:rPr>
          <w:b/>
          <w:bCs/>
          <w:color w:val="00B0F0"/>
        </w:rPr>
        <w:t xml:space="preserve">Further Control Measures (taken into consideration but not implemented) </w:t>
      </w:r>
    </w:p>
    <w:p w14:paraId="5B7FAE4F" w14:textId="77777777" w:rsidR="00911981" w:rsidRPr="00ED3DD2" w:rsidRDefault="00911981" w:rsidP="00911981">
      <w:pPr>
        <w:rPr>
          <w:color w:val="00B0F0"/>
        </w:rPr>
      </w:pPr>
      <w:r w:rsidRPr="00ED3DD2">
        <w:rPr>
          <w:color w:val="00B0F0"/>
        </w:rPr>
        <w:t xml:space="preserve">This section is there to help you demonstrate the risk assessment is “suitable and sufficient” a term used by the Health and Safety Executive. This is done in part by documenting the controls you have considered and why you did not implement them (e.g. Cost, effort outweighing reduction in risk). You should also note any hazards that you have eliminated or substituted as a way of this being recorded.  </w:t>
      </w:r>
    </w:p>
    <w:p w14:paraId="4C4F0230" w14:textId="77777777" w:rsidR="00911981" w:rsidRPr="00ED3DD2" w:rsidRDefault="00911981" w:rsidP="00911981">
      <w:pPr>
        <w:rPr>
          <w:b/>
          <w:bCs/>
          <w:color w:val="00B0F0"/>
        </w:rPr>
      </w:pPr>
      <w:r w:rsidRPr="00ED3DD2">
        <w:rPr>
          <w:b/>
          <w:bCs/>
          <w:color w:val="00B0F0"/>
        </w:rPr>
        <w:t xml:space="preserve">Emergency Plans and Welfare Facilities / Arrangements </w:t>
      </w:r>
    </w:p>
    <w:p w14:paraId="0E13BE16" w14:textId="77777777" w:rsidR="00911981" w:rsidRPr="00ED3DD2" w:rsidRDefault="00911981" w:rsidP="00911981">
      <w:pPr>
        <w:rPr>
          <w:color w:val="00B0F0"/>
        </w:rPr>
      </w:pPr>
      <w:r w:rsidRPr="00ED3DD2">
        <w:rPr>
          <w:color w:val="00B0F0"/>
        </w:rPr>
        <w:t xml:space="preserve">As you consider the controls needed to carry out the activity/event safely, please also consider what would happen in the event of an emergency and ensure you have plans in place to deal with these, factoring in the needs of anyone who may need assistance in the event of an evacuation.  </w:t>
      </w:r>
    </w:p>
    <w:p w14:paraId="7E9F8385" w14:textId="267012E2" w:rsidR="00E80536" w:rsidRPr="00ED3DD2" w:rsidRDefault="00911981" w:rsidP="00911981">
      <w:pPr>
        <w:rPr>
          <w:color w:val="00B0F0"/>
        </w:rPr>
      </w:pPr>
      <w:r w:rsidRPr="00ED3DD2">
        <w:rPr>
          <w:color w:val="00B0F0"/>
        </w:rPr>
        <w:t>You should also make sure you have adequate welfare facilities in place.  See the HSE’s guide to workplace facilities for specific requirements. Your existing plans may be sufficient, though anything beyond these should be documented as part of the controls.}</w:t>
      </w:r>
    </w:p>
    <w:p w14:paraId="6E124B46" w14:textId="4740AFF6" w:rsidR="00ED3DD2" w:rsidRDefault="005F6F9F" w:rsidP="00956A1F">
      <w:pPr>
        <w:pStyle w:val="Heading3"/>
      </w:pPr>
      <w:r>
        <w:t>Implemented Control Measures</w:t>
      </w:r>
    </w:p>
    <w:p w14:paraId="369D64ED" w14:textId="02861AC7" w:rsidR="00956A1F" w:rsidRDefault="00956A1F" w:rsidP="00956A1F">
      <w:pPr>
        <w:pStyle w:val="ListParagraph"/>
        <w:numPr>
          <w:ilvl w:val="0"/>
          <w:numId w:val="25"/>
        </w:numPr>
      </w:pPr>
      <w:r>
        <w:t>[</w:t>
      </w:r>
      <w:r w:rsidR="006B1887">
        <w:t>LIST</w:t>
      </w:r>
      <w:r w:rsidR="00B06EE7">
        <w:t xml:space="preserve"> </w:t>
      </w:r>
      <w:r w:rsidR="006434E8">
        <w:t>GENERAL CONTROL MEASURES]</w:t>
      </w:r>
    </w:p>
    <w:p w14:paraId="10A99084" w14:textId="77777777" w:rsidR="001910FA" w:rsidRPr="00956A1F" w:rsidRDefault="001910FA" w:rsidP="00956A1F">
      <w:pPr>
        <w:pStyle w:val="ListParagraph"/>
        <w:numPr>
          <w:ilvl w:val="0"/>
          <w:numId w:val="25"/>
        </w:numPr>
      </w:pPr>
    </w:p>
    <w:p w14:paraId="1EDDC0DD" w14:textId="1260879C" w:rsidR="005F6F9F" w:rsidRDefault="005F6F9F" w:rsidP="00B06EE7">
      <w:pPr>
        <w:pStyle w:val="Heading3"/>
        <w:rPr>
          <w:b w:val="0"/>
          <w:bCs w:val="0"/>
        </w:rPr>
      </w:pPr>
      <w:r>
        <w:t>Considered Control Measures</w:t>
      </w:r>
      <w:r w:rsidR="002F2A1F">
        <w:t xml:space="preserve"> </w:t>
      </w:r>
      <w:r w:rsidR="002F2A1F" w:rsidRPr="00B06EE7">
        <w:rPr>
          <w:b w:val="0"/>
          <w:bCs w:val="0"/>
        </w:rPr>
        <w:t>(not implemented)</w:t>
      </w:r>
    </w:p>
    <w:p w14:paraId="7B171E38" w14:textId="3237A75B" w:rsidR="001910FA" w:rsidRDefault="001B08C0" w:rsidP="001910FA">
      <w:pPr>
        <w:pStyle w:val="ListParagraph"/>
        <w:numPr>
          <w:ilvl w:val="0"/>
          <w:numId w:val="26"/>
        </w:numPr>
      </w:pPr>
      <w:r>
        <w:t>[</w:t>
      </w:r>
      <w:r w:rsidR="00D80A55">
        <w:t>LIST CONTROL MEASURES CONSIDERED BUT NOT IMPLEMENTED]</w:t>
      </w:r>
    </w:p>
    <w:p w14:paraId="0432EFAF" w14:textId="77777777" w:rsidR="00900CA8" w:rsidRDefault="00900CA8" w:rsidP="001910FA">
      <w:pPr>
        <w:pStyle w:val="ListParagraph"/>
        <w:numPr>
          <w:ilvl w:val="0"/>
          <w:numId w:val="26"/>
        </w:numPr>
      </w:pPr>
    </w:p>
    <w:p w14:paraId="7B735F6B" w14:textId="77078794" w:rsidR="00D80A55" w:rsidRPr="0044205A" w:rsidRDefault="00900CA8" w:rsidP="00900CA8">
      <w:pPr>
        <w:rPr>
          <w:color w:val="00B0F0"/>
        </w:rPr>
      </w:pPr>
      <w:r w:rsidRPr="0044205A">
        <w:rPr>
          <w:color w:val="00B0F0"/>
        </w:rPr>
        <w:lastRenderedPageBreak/>
        <w:t xml:space="preserve">{You may wish to update your risk ratings </w:t>
      </w:r>
      <w:r w:rsidR="00982308" w:rsidRPr="0044205A">
        <w:rPr>
          <w:color w:val="00B0F0"/>
        </w:rPr>
        <w:t xml:space="preserve">in light of </w:t>
      </w:r>
      <w:r w:rsidRPr="0044205A">
        <w:rPr>
          <w:color w:val="00B0F0"/>
        </w:rPr>
        <w:t xml:space="preserve">the control measures in place. If so, carefully consider if you are reducing the </w:t>
      </w:r>
      <w:r w:rsidR="0044205A" w:rsidRPr="0044205A">
        <w:rPr>
          <w:color w:val="00B0F0"/>
        </w:rPr>
        <w:t>consequence</w:t>
      </w:r>
      <w:r w:rsidRPr="0044205A">
        <w:rPr>
          <w:color w:val="00B0F0"/>
        </w:rPr>
        <w:t>, likelihood, or both.}</w:t>
      </w:r>
    </w:p>
    <w:p w14:paraId="6AB4656D" w14:textId="3CA6D582" w:rsidR="0044205A" w:rsidRDefault="0044205A" w:rsidP="0044205A">
      <w:pPr>
        <w:pStyle w:val="Heading2"/>
      </w:pPr>
      <w:r>
        <w:t>Action Plan</w:t>
      </w:r>
    </w:p>
    <w:p w14:paraId="1C52D6A8" w14:textId="77777777" w:rsidR="00F608CC" w:rsidRDefault="00A15EA8" w:rsidP="0044205A">
      <w:pPr>
        <w:rPr>
          <w:color w:val="00B0F0"/>
        </w:rPr>
      </w:pPr>
      <w:r w:rsidRPr="00F608CC">
        <w:rPr>
          <w:color w:val="00B0F0"/>
        </w:rPr>
        <w:t>{If there are any actions that result from this assessment, these can be captured here. This would include any actions needed for newly identified controls or to ensure existing controls are in place before an activity/event starts. If the task can be assigned to a specific named individual, please name them, otherwise use job/functional titles. Timeframes can be dates specific, relative (</w:t>
      </w:r>
      <w:r w:rsidR="00A24AEF" w:rsidRPr="00F608CC">
        <w:rPr>
          <w:color w:val="00B0F0"/>
        </w:rPr>
        <w:t>e.g. “four</w:t>
      </w:r>
      <w:r w:rsidRPr="00F608CC">
        <w:rPr>
          <w:color w:val="00B0F0"/>
        </w:rPr>
        <w:t xml:space="preserve"> days before event</w:t>
      </w:r>
      <w:r w:rsidR="00A24AEF" w:rsidRPr="00F608CC">
        <w:rPr>
          <w:color w:val="00B0F0"/>
        </w:rPr>
        <w:t>”</w:t>
      </w:r>
      <w:r w:rsidRPr="00F608CC">
        <w:rPr>
          <w:color w:val="00B0F0"/>
        </w:rPr>
        <w:t>), or a frequency (</w:t>
      </w:r>
      <w:r w:rsidR="00A24AEF" w:rsidRPr="00F608CC">
        <w:rPr>
          <w:color w:val="00B0F0"/>
        </w:rPr>
        <w:t>e.g. “</w:t>
      </w:r>
      <w:r w:rsidRPr="00F608CC">
        <w:rPr>
          <w:color w:val="00B0F0"/>
        </w:rPr>
        <w:t xml:space="preserve">every </w:t>
      </w:r>
      <w:r w:rsidR="00A24AEF" w:rsidRPr="00F608CC">
        <w:rPr>
          <w:color w:val="00B0F0"/>
        </w:rPr>
        <w:t>three</w:t>
      </w:r>
      <w:r w:rsidRPr="00F608CC">
        <w:rPr>
          <w:color w:val="00B0F0"/>
        </w:rPr>
        <w:t xml:space="preserve"> weeks</w:t>
      </w:r>
      <w:r w:rsidR="00A24AEF" w:rsidRPr="00F608CC">
        <w:rPr>
          <w:color w:val="00B0F0"/>
        </w:rPr>
        <w:t>”</w:t>
      </w:r>
      <w:r w:rsidRPr="00F608CC">
        <w:rPr>
          <w:color w:val="00B0F0"/>
        </w:rPr>
        <w:t>). Please include any monitoring or pre-start checks identified elsewhere in this assessment.</w:t>
      </w:r>
    </w:p>
    <w:p w14:paraId="4112228B" w14:textId="673D217D" w:rsidR="0044205A" w:rsidRPr="00F608CC" w:rsidRDefault="00F608CC" w:rsidP="0044205A">
      <w:pPr>
        <w:rPr>
          <w:color w:val="00B0F0"/>
        </w:rPr>
      </w:pPr>
      <w:r>
        <w:rPr>
          <w:color w:val="00B0F0"/>
        </w:rPr>
        <w:t>Add rows to the table as required.</w:t>
      </w:r>
      <w:r w:rsidR="00A15EA8" w:rsidRPr="00F608CC">
        <w:rPr>
          <w:color w:val="00B0F0"/>
        </w:rPr>
        <w: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0"/>
        <w:gridCol w:w="2368"/>
        <w:gridCol w:w="2390"/>
      </w:tblGrid>
      <w:tr w:rsidR="00071182" w:rsidRPr="00071182" w14:paraId="0240F980" w14:textId="77777777" w:rsidTr="00071182">
        <w:tc>
          <w:tcPr>
            <w:tcW w:w="2529" w:type="pct"/>
            <w:vAlign w:val="center"/>
          </w:tcPr>
          <w:p w14:paraId="4D6A3066" w14:textId="340A94CE" w:rsidR="00071182" w:rsidRPr="00071182" w:rsidRDefault="00071182" w:rsidP="00071182">
            <w:pPr>
              <w:pStyle w:val="NoSpacing"/>
              <w:jc w:val="center"/>
              <w:rPr>
                <w:b/>
                <w:bCs/>
              </w:rPr>
            </w:pPr>
            <w:r w:rsidRPr="00071182">
              <w:rPr>
                <w:b/>
                <w:bCs/>
              </w:rPr>
              <w:t>Action / Task</w:t>
            </w:r>
          </w:p>
        </w:tc>
        <w:tc>
          <w:tcPr>
            <w:tcW w:w="1230" w:type="pct"/>
            <w:vAlign w:val="center"/>
          </w:tcPr>
          <w:p w14:paraId="7DCFA8FE" w14:textId="77777777" w:rsidR="00071182" w:rsidRPr="00071182" w:rsidRDefault="00071182" w:rsidP="00071182">
            <w:pPr>
              <w:pStyle w:val="NoSpacing"/>
              <w:jc w:val="center"/>
              <w:rPr>
                <w:b/>
                <w:bCs/>
              </w:rPr>
            </w:pPr>
            <w:r w:rsidRPr="00071182">
              <w:rPr>
                <w:b/>
                <w:bCs/>
              </w:rPr>
              <w:t>Assigned to</w:t>
            </w:r>
          </w:p>
        </w:tc>
        <w:tc>
          <w:tcPr>
            <w:tcW w:w="1241" w:type="pct"/>
            <w:vAlign w:val="center"/>
          </w:tcPr>
          <w:p w14:paraId="229326B7" w14:textId="77777777" w:rsidR="00071182" w:rsidRPr="00071182" w:rsidRDefault="00071182" w:rsidP="00071182">
            <w:pPr>
              <w:pStyle w:val="NoSpacing"/>
              <w:jc w:val="center"/>
              <w:rPr>
                <w:b/>
                <w:bCs/>
              </w:rPr>
            </w:pPr>
            <w:r w:rsidRPr="00071182">
              <w:rPr>
                <w:b/>
                <w:bCs/>
              </w:rPr>
              <w:t>Timeframe</w:t>
            </w:r>
          </w:p>
        </w:tc>
      </w:tr>
      <w:tr w:rsidR="00071182" w:rsidRPr="00071182" w14:paraId="48682DD7" w14:textId="77777777" w:rsidTr="00071182">
        <w:tc>
          <w:tcPr>
            <w:tcW w:w="2529" w:type="pct"/>
          </w:tcPr>
          <w:p w14:paraId="11B04DC3" w14:textId="77777777" w:rsidR="00071182" w:rsidRPr="00071182" w:rsidRDefault="00071182" w:rsidP="00071182">
            <w:pPr>
              <w:pStyle w:val="NoSpacing"/>
            </w:pPr>
          </w:p>
        </w:tc>
        <w:tc>
          <w:tcPr>
            <w:tcW w:w="1230" w:type="pct"/>
          </w:tcPr>
          <w:p w14:paraId="33A3F667" w14:textId="77777777" w:rsidR="00071182" w:rsidRPr="00071182" w:rsidRDefault="00071182" w:rsidP="00071182">
            <w:pPr>
              <w:pStyle w:val="NoSpacing"/>
            </w:pPr>
          </w:p>
        </w:tc>
        <w:tc>
          <w:tcPr>
            <w:tcW w:w="1241" w:type="pct"/>
          </w:tcPr>
          <w:p w14:paraId="34309F9E" w14:textId="77777777" w:rsidR="00071182" w:rsidRPr="00071182" w:rsidRDefault="00071182" w:rsidP="00071182">
            <w:pPr>
              <w:pStyle w:val="NoSpacing"/>
            </w:pPr>
          </w:p>
        </w:tc>
      </w:tr>
      <w:tr w:rsidR="00071182" w:rsidRPr="00071182" w14:paraId="01589CA8" w14:textId="77777777" w:rsidTr="00071182">
        <w:tc>
          <w:tcPr>
            <w:tcW w:w="2529" w:type="pct"/>
          </w:tcPr>
          <w:p w14:paraId="5FB368D8" w14:textId="77777777" w:rsidR="00071182" w:rsidRPr="00071182" w:rsidRDefault="00071182" w:rsidP="00071182">
            <w:pPr>
              <w:pStyle w:val="NoSpacing"/>
            </w:pPr>
          </w:p>
        </w:tc>
        <w:tc>
          <w:tcPr>
            <w:tcW w:w="1230" w:type="pct"/>
          </w:tcPr>
          <w:p w14:paraId="00CA1B36" w14:textId="77777777" w:rsidR="00071182" w:rsidRPr="00071182" w:rsidRDefault="00071182" w:rsidP="00071182">
            <w:pPr>
              <w:pStyle w:val="NoSpacing"/>
            </w:pPr>
          </w:p>
        </w:tc>
        <w:tc>
          <w:tcPr>
            <w:tcW w:w="1241" w:type="pct"/>
          </w:tcPr>
          <w:p w14:paraId="648299F1" w14:textId="77777777" w:rsidR="00071182" w:rsidRPr="00071182" w:rsidRDefault="00071182" w:rsidP="00071182">
            <w:pPr>
              <w:pStyle w:val="NoSpacing"/>
            </w:pPr>
          </w:p>
        </w:tc>
      </w:tr>
      <w:tr w:rsidR="00071182" w:rsidRPr="00071182" w14:paraId="114572BA" w14:textId="77777777" w:rsidTr="00071182">
        <w:tc>
          <w:tcPr>
            <w:tcW w:w="2529" w:type="pct"/>
          </w:tcPr>
          <w:p w14:paraId="3F7E7967" w14:textId="77777777" w:rsidR="00071182" w:rsidRPr="00071182" w:rsidRDefault="00071182" w:rsidP="00071182">
            <w:pPr>
              <w:pStyle w:val="NoSpacing"/>
            </w:pPr>
          </w:p>
        </w:tc>
        <w:tc>
          <w:tcPr>
            <w:tcW w:w="1230" w:type="pct"/>
          </w:tcPr>
          <w:p w14:paraId="720429E0" w14:textId="77777777" w:rsidR="00071182" w:rsidRPr="00071182" w:rsidRDefault="00071182" w:rsidP="00071182">
            <w:pPr>
              <w:pStyle w:val="NoSpacing"/>
            </w:pPr>
          </w:p>
        </w:tc>
        <w:tc>
          <w:tcPr>
            <w:tcW w:w="1241" w:type="pct"/>
          </w:tcPr>
          <w:p w14:paraId="24C76A4B" w14:textId="77777777" w:rsidR="00071182" w:rsidRPr="00071182" w:rsidRDefault="00071182" w:rsidP="00071182">
            <w:pPr>
              <w:pStyle w:val="NoSpacing"/>
            </w:pPr>
          </w:p>
        </w:tc>
      </w:tr>
      <w:tr w:rsidR="00071182" w:rsidRPr="00071182" w14:paraId="36CF66BC" w14:textId="77777777" w:rsidTr="00071182">
        <w:tc>
          <w:tcPr>
            <w:tcW w:w="2529" w:type="pct"/>
          </w:tcPr>
          <w:p w14:paraId="304EF4E1" w14:textId="77777777" w:rsidR="00071182" w:rsidRPr="00071182" w:rsidRDefault="00071182" w:rsidP="00071182">
            <w:pPr>
              <w:pStyle w:val="NoSpacing"/>
            </w:pPr>
          </w:p>
        </w:tc>
        <w:tc>
          <w:tcPr>
            <w:tcW w:w="1230" w:type="pct"/>
          </w:tcPr>
          <w:p w14:paraId="60153520" w14:textId="77777777" w:rsidR="00071182" w:rsidRPr="00071182" w:rsidRDefault="00071182" w:rsidP="00071182">
            <w:pPr>
              <w:pStyle w:val="NoSpacing"/>
            </w:pPr>
          </w:p>
        </w:tc>
        <w:tc>
          <w:tcPr>
            <w:tcW w:w="1241" w:type="pct"/>
          </w:tcPr>
          <w:p w14:paraId="28A40137" w14:textId="77777777" w:rsidR="00071182" w:rsidRPr="00071182" w:rsidRDefault="00071182" w:rsidP="00071182">
            <w:pPr>
              <w:pStyle w:val="NoSpacing"/>
            </w:pPr>
          </w:p>
        </w:tc>
      </w:tr>
    </w:tbl>
    <w:p w14:paraId="618DA798" w14:textId="77777777" w:rsidR="000508B1" w:rsidRDefault="000508B1" w:rsidP="0044205A"/>
    <w:p w14:paraId="0BC02EFE" w14:textId="3AB700D4" w:rsidR="00071182" w:rsidRDefault="00D70F8F" w:rsidP="00D70F8F">
      <w:pPr>
        <w:pStyle w:val="Heading2"/>
      </w:pPr>
      <w:r>
        <w:t>Document Information and Review</w:t>
      </w:r>
    </w:p>
    <w:p w14:paraId="1467F95C" w14:textId="263D0E5B" w:rsidR="00D70F8F" w:rsidRDefault="00921C2F" w:rsidP="00272FD7">
      <w:pPr>
        <w:pStyle w:val="NoSpacing"/>
      </w:pPr>
      <w:r w:rsidRPr="000A47A3">
        <w:rPr>
          <w:b/>
          <w:bCs/>
        </w:rPr>
        <w:t>Risk Assessment p</w:t>
      </w:r>
      <w:r w:rsidR="00BB74D2" w:rsidRPr="000A47A3">
        <w:rPr>
          <w:b/>
          <w:bCs/>
        </w:rPr>
        <w:t>repared by:</w:t>
      </w:r>
      <w:r w:rsidR="00BB74D2">
        <w:t xml:space="preserve"> [INSERT NAME</w:t>
      </w:r>
      <w:r w:rsidR="0052560E">
        <w:t xml:space="preserve"> &amp; ROLE]</w:t>
      </w:r>
      <w:r w:rsidR="008E6308">
        <w:t xml:space="preserve"> </w:t>
      </w:r>
      <w:r w:rsidR="008E6308" w:rsidRPr="00C874AA">
        <w:rPr>
          <w:color w:val="00B0F0"/>
        </w:rPr>
        <w:t>{</w:t>
      </w:r>
      <w:r w:rsidR="001B59EF" w:rsidRPr="00C874AA">
        <w:rPr>
          <w:color w:val="00B0F0"/>
        </w:rPr>
        <w:t>This should be the person responsible for the event, with the role being the one in relation to the event or activity.</w:t>
      </w:r>
      <w:r w:rsidR="001B59EF" w:rsidRPr="00C874AA">
        <w:rPr>
          <w:color w:val="00B0F0"/>
        </w:rPr>
        <w:t>}</w:t>
      </w:r>
    </w:p>
    <w:p w14:paraId="41E2C5DC" w14:textId="4FBCAE51" w:rsidR="0052560E" w:rsidRDefault="0052560E" w:rsidP="00272FD7">
      <w:pPr>
        <w:pStyle w:val="NoSpacing"/>
      </w:pPr>
      <w:r w:rsidRPr="000A47A3">
        <w:rPr>
          <w:b/>
          <w:bCs/>
        </w:rPr>
        <w:t>Date:</w:t>
      </w:r>
      <w:r>
        <w:t xml:space="preserve"> [INSERT DATE RISK ASSESSMENT COMPLETED]</w:t>
      </w:r>
    </w:p>
    <w:p w14:paraId="23617ECB" w14:textId="211C10E6" w:rsidR="00921C2F" w:rsidRDefault="00654646" w:rsidP="00D70F8F">
      <w:r w:rsidRPr="000A47A3">
        <w:rPr>
          <w:b/>
          <w:bCs/>
        </w:rPr>
        <w:t>With input from:</w:t>
      </w:r>
      <w:r>
        <w:t xml:space="preserve"> [INSERT NAMES &amp; ROLES]</w:t>
      </w:r>
      <w:r w:rsidR="00026A43">
        <w:t xml:space="preserve"> </w:t>
      </w:r>
      <w:r w:rsidR="00026A43" w:rsidRPr="00C3668C">
        <w:rPr>
          <w:color w:val="00B0F0"/>
        </w:rPr>
        <w:t>{</w:t>
      </w:r>
      <w:r w:rsidR="00026A43" w:rsidRPr="00C3668C">
        <w:rPr>
          <w:color w:val="00B0F0"/>
        </w:rPr>
        <w:t>List anyone (including their role where relevant) who has played a significant role in preparing the risk assessment</w:t>
      </w:r>
      <w:r w:rsidR="00026A43" w:rsidRPr="00C3668C">
        <w:rPr>
          <w:color w:val="00B0F0"/>
        </w:rPr>
        <w:t>.}</w:t>
      </w:r>
    </w:p>
    <w:p w14:paraId="276C6508" w14:textId="25215B5C" w:rsidR="00921C2F" w:rsidRDefault="00921C2F" w:rsidP="00272FD7">
      <w:pPr>
        <w:pStyle w:val="NoSpacing"/>
      </w:pPr>
      <w:r w:rsidRPr="000A47A3">
        <w:rPr>
          <w:b/>
          <w:bCs/>
        </w:rPr>
        <w:t xml:space="preserve">Risk Assessment </w:t>
      </w:r>
      <w:r w:rsidR="00272FD7" w:rsidRPr="000A47A3">
        <w:rPr>
          <w:b/>
          <w:bCs/>
        </w:rPr>
        <w:t>reviewed by:</w:t>
      </w:r>
      <w:r w:rsidR="00272FD7">
        <w:t xml:space="preserve"> [INSERT NAME &amp; ROLE]</w:t>
      </w:r>
      <w:r w:rsidR="001A3624">
        <w:t xml:space="preserve"> </w:t>
      </w:r>
      <w:r w:rsidR="001A3624" w:rsidRPr="00C661AA">
        <w:rPr>
          <w:color w:val="00B0F0"/>
        </w:rPr>
        <w:t>{</w:t>
      </w:r>
      <w:r w:rsidR="001A3624" w:rsidRPr="00C661AA">
        <w:rPr>
          <w:color w:val="00B0F0"/>
        </w:rPr>
        <w:t xml:space="preserve">This would usually be the Health </w:t>
      </w:r>
      <w:r w:rsidR="001A3624" w:rsidRPr="00C661AA">
        <w:rPr>
          <w:color w:val="00B0F0"/>
        </w:rPr>
        <w:t>&amp;</w:t>
      </w:r>
      <w:r w:rsidR="001A3624" w:rsidRPr="00C661AA">
        <w:rPr>
          <w:color w:val="00B0F0"/>
        </w:rPr>
        <w:t xml:space="preserve"> Safety </w:t>
      </w:r>
      <w:r w:rsidR="001A3624" w:rsidRPr="00C661AA">
        <w:rPr>
          <w:color w:val="00B0F0"/>
        </w:rPr>
        <w:t>C</w:t>
      </w:r>
      <w:r w:rsidR="001A3624" w:rsidRPr="00C661AA">
        <w:rPr>
          <w:color w:val="00B0F0"/>
        </w:rPr>
        <w:t xml:space="preserve">o-ordinator or </w:t>
      </w:r>
      <w:r w:rsidR="001A3624" w:rsidRPr="00C661AA">
        <w:rPr>
          <w:color w:val="00B0F0"/>
        </w:rPr>
        <w:t>the A</w:t>
      </w:r>
      <w:r w:rsidR="001A3624" w:rsidRPr="00C661AA">
        <w:rPr>
          <w:color w:val="00B0F0"/>
        </w:rPr>
        <w:t xml:space="preserve">dministrator for the church. They should review </w:t>
      </w:r>
      <w:r w:rsidR="00C661AA" w:rsidRPr="00C661AA">
        <w:rPr>
          <w:color w:val="00B0F0"/>
        </w:rPr>
        <w:t>the document</w:t>
      </w:r>
      <w:r w:rsidR="001A3624" w:rsidRPr="00C661AA">
        <w:rPr>
          <w:color w:val="00B0F0"/>
        </w:rPr>
        <w:t xml:space="preserve"> and ensure it is circulated to all those impacted as well as ensuring a review date has been diarised</w:t>
      </w:r>
      <w:r w:rsidR="00C661AA">
        <w:rPr>
          <w:color w:val="00B0F0"/>
        </w:rPr>
        <w:t xml:space="preserve"> below</w:t>
      </w:r>
      <w:r w:rsidR="001A3624" w:rsidRPr="00C661AA">
        <w:rPr>
          <w:color w:val="00B0F0"/>
        </w:rPr>
        <w:t>.</w:t>
      </w:r>
      <w:r w:rsidR="001A3624" w:rsidRPr="00C661AA">
        <w:rPr>
          <w:color w:val="00B0F0"/>
        </w:rPr>
        <w:t>}</w:t>
      </w:r>
    </w:p>
    <w:p w14:paraId="0B3FEF36" w14:textId="7DE4CACE" w:rsidR="00272FD7" w:rsidRDefault="00272FD7" w:rsidP="00D86E6E">
      <w:pPr>
        <w:pStyle w:val="NoSpacing"/>
      </w:pPr>
      <w:r w:rsidRPr="000A47A3">
        <w:rPr>
          <w:b/>
          <w:bCs/>
        </w:rPr>
        <w:t>Date:</w:t>
      </w:r>
      <w:r w:rsidR="00D86E6E">
        <w:t xml:space="preserve"> </w:t>
      </w:r>
      <w:r w:rsidR="00D86E6E">
        <w:t xml:space="preserve">[INSERT DATE RISK ASSESSMENT </w:t>
      </w:r>
      <w:r w:rsidR="00D86E6E">
        <w:t>REVIEWED</w:t>
      </w:r>
      <w:r w:rsidR="00D86E6E">
        <w:t>]</w:t>
      </w:r>
    </w:p>
    <w:p w14:paraId="265B02BA" w14:textId="293C5B9A" w:rsidR="007C60AB" w:rsidRPr="00D70F8F" w:rsidRDefault="006B3C1E" w:rsidP="00D70F8F">
      <w:r w:rsidRPr="00DA6A07">
        <w:rPr>
          <w:b/>
          <w:bCs/>
        </w:rPr>
        <w:t>Next review due by</w:t>
      </w:r>
      <w:r w:rsidR="00DA6A07" w:rsidRPr="00DA6A07">
        <w:rPr>
          <w:b/>
          <w:bCs/>
        </w:rPr>
        <w:t>:</w:t>
      </w:r>
      <w:r>
        <w:t xml:space="preserve"> [INSERT DATE] </w:t>
      </w:r>
      <w:r w:rsidR="000A47A3" w:rsidRPr="000A47A3">
        <w:t>or following an incident/significant change in how this activity is undertaken</w:t>
      </w:r>
      <w:r w:rsidR="000A47A3">
        <w:t>.</w:t>
      </w:r>
    </w:p>
    <w:sectPr w:rsidR="007C60AB" w:rsidRPr="00D70F8F" w:rsidSect="00A343D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164CC" w14:textId="77777777" w:rsidR="001F7E76" w:rsidRDefault="001F7E76" w:rsidP="0019283D">
      <w:pPr>
        <w:spacing w:after="0" w:line="240" w:lineRule="auto"/>
      </w:pPr>
      <w:r>
        <w:separator/>
      </w:r>
    </w:p>
  </w:endnote>
  <w:endnote w:type="continuationSeparator" w:id="0">
    <w:p w14:paraId="68F8C24B" w14:textId="77777777" w:rsidR="001F7E76" w:rsidRDefault="001F7E76" w:rsidP="0019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45911" w:themeColor="accent2" w:themeShade="BF"/>
      </w:rPr>
      <w:id w:val="1623729376"/>
      <w:docPartObj>
        <w:docPartGallery w:val="Page Numbers (Bottom of Page)"/>
        <w:docPartUnique/>
      </w:docPartObj>
    </w:sdtPr>
    <w:sdtContent>
      <w:sdt>
        <w:sdtPr>
          <w:rPr>
            <w:color w:val="C45911" w:themeColor="accent2" w:themeShade="BF"/>
          </w:rPr>
          <w:id w:val="1728636285"/>
          <w:docPartObj>
            <w:docPartGallery w:val="Page Numbers (Top of Page)"/>
            <w:docPartUnique/>
          </w:docPartObj>
        </w:sdtPr>
        <w:sdtContent>
          <w:p w14:paraId="39AFC2A2" w14:textId="34365E5A" w:rsidR="0019283D" w:rsidRPr="0079257D" w:rsidRDefault="006B7D35" w:rsidP="00A343D0">
            <w:pPr>
              <w:pStyle w:val="Footer"/>
              <w:jc w:val="center"/>
              <w:rPr>
                <w:color w:val="C45911" w:themeColor="accent2" w:themeShade="BF"/>
              </w:rPr>
            </w:pPr>
            <w:r w:rsidRPr="0079257D">
              <w:rPr>
                <w:color w:val="C45911" w:themeColor="accent2" w:themeShade="BF"/>
              </w:rPr>
              <w:t xml:space="preserve">Page </w:t>
            </w:r>
            <w:r w:rsidRPr="0079257D">
              <w:rPr>
                <w:b w:val="0"/>
                <w:bCs/>
                <w:color w:val="C45911" w:themeColor="accent2" w:themeShade="BF"/>
                <w:sz w:val="24"/>
                <w:szCs w:val="24"/>
              </w:rPr>
              <w:fldChar w:fldCharType="begin"/>
            </w:r>
            <w:r w:rsidRPr="0079257D">
              <w:rPr>
                <w:bCs/>
                <w:color w:val="C45911" w:themeColor="accent2" w:themeShade="BF"/>
              </w:rPr>
              <w:instrText xml:space="preserve"> PAGE </w:instrText>
            </w:r>
            <w:r w:rsidRPr="0079257D">
              <w:rPr>
                <w:b w:val="0"/>
                <w:bCs/>
                <w:color w:val="C45911" w:themeColor="accent2" w:themeShade="BF"/>
                <w:sz w:val="24"/>
                <w:szCs w:val="24"/>
              </w:rPr>
              <w:fldChar w:fldCharType="separate"/>
            </w:r>
            <w:r w:rsidRPr="0079257D">
              <w:rPr>
                <w:bCs/>
                <w:noProof/>
                <w:color w:val="C45911" w:themeColor="accent2" w:themeShade="BF"/>
              </w:rPr>
              <w:t>2</w:t>
            </w:r>
            <w:r w:rsidRPr="0079257D">
              <w:rPr>
                <w:b w:val="0"/>
                <w:bCs/>
                <w:color w:val="C45911" w:themeColor="accent2" w:themeShade="BF"/>
                <w:sz w:val="24"/>
                <w:szCs w:val="24"/>
              </w:rPr>
              <w:fldChar w:fldCharType="end"/>
            </w:r>
            <w:r w:rsidRPr="0079257D">
              <w:rPr>
                <w:color w:val="C45911" w:themeColor="accent2" w:themeShade="BF"/>
              </w:rPr>
              <w:t xml:space="preserve"> of </w:t>
            </w:r>
            <w:r w:rsidRPr="0079257D">
              <w:rPr>
                <w:b w:val="0"/>
                <w:bCs/>
                <w:color w:val="C45911" w:themeColor="accent2" w:themeShade="BF"/>
                <w:sz w:val="24"/>
                <w:szCs w:val="24"/>
              </w:rPr>
              <w:fldChar w:fldCharType="begin"/>
            </w:r>
            <w:r w:rsidRPr="0079257D">
              <w:rPr>
                <w:bCs/>
                <w:color w:val="C45911" w:themeColor="accent2" w:themeShade="BF"/>
              </w:rPr>
              <w:instrText xml:space="preserve"> NUMPAGES  </w:instrText>
            </w:r>
            <w:r w:rsidRPr="0079257D">
              <w:rPr>
                <w:b w:val="0"/>
                <w:bCs/>
                <w:color w:val="C45911" w:themeColor="accent2" w:themeShade="BF"/>
                <w:sz w:val="24"/>
                <w:szCs w:val="24"/>
              </w:rPr>
              <w:fldChar w:fldCharType="separate"/>
            </w:r>
            <w:r w:rsidRPr="0079257D">
              <w:rPr>
                <w:bCs/>
                <w:noProof/>
                <w:color w:val="C45911" w:themeColor="accent2" w:themeShade="BF"/>
              </w:rPr>
              <w:t>2</w:t>
            </w:r>
            <w:r w:rsidRPr="0079257D">
              <w:rPr>
                <w:b w:val="0"/>
                <w:bCs/>
                <w:color w:val="C45911" w:themeColor="accent2" w:themeShade="B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3F9C" w14:textId="77777777" w:rsidR="001F7E76" w:rsidRDefault="001F7E76" w:rsidP="0019283D">
      <w:pPr>
        <w:spacing w:after="0" w:line="240" w:lineRule="auto"/>
      </w:pPr>
      <w:r>
        <w:separator/>
      </w:r>
    </w:p>
  </w:footnote>
  <w:footnote w:type="continuationSeparator" w:id="0">
    <w:p w14:paraId="78A67DCF" w14:textId="77777777" w:rsidR="001F7E76" w:rsidRDefault="001F7E76" w:rsidP="00192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4F6"/>
    <w:multiLevelType w:val="hybridMultilevel"/>
    <w:tmpl w:val="4198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4A85"/>
    <w:multiLevelType w:val="hybridMultilevel"/>
    <w:tmpl w:val="264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E1C"/>
    <w:multiLevelType w:val="hybridMultilevel"/>
    <w:tmpl w:val="3EC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16D3"/>
    <w:multiLevelType w:val="hybridMultilevel"/>
    <w:tmpl w:val="4F3AEF08"/>
    <w:lvl w:ilvl="0" w:tplc="08090001">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9477A"/>
    <w:multiLevelType w:val="hybridMultilevel"/>
    <w:tmpl w:val="C832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173B6"/>
    <w:multiLevelType w:val="hybridMultilevel"/>
    <w:tmpl w:val="991A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54251"/>
    <w:multiLevelType w:val="hybridMultilevel"/>
    <w:tmpl w:val="B5C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8D06BC"/>
    <w:multiLevelType w:val="hybridMultilevel"/>
    <w:tmpl w:val="65B4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87F17"/>
    <w:multiLevelType w:val="hybridMultilevel"/>
    <w:tmpl w:val="CE66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A170C"/>
    <w:multiLevelType w:val="hybridMultilevel"/>
    <w:tmpl w:val="DA8A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96C37"/>
    <w:multiLevelType w:val="hybridMultilevel"/>
    <w:tmpl w:val="745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B1C2D"/>
    <w:multiLevelType w:val="hybridMultilevel"/>
    <w:tmpl w:val="2166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61648"/>
    <w:multiLevelType w:val="hybridMultilevel"/>
    <w:tmpl w:val="0B94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B7994"/>
    <w:multiLevelType w:val="hybridMultilevel"/>
    <w:tmpl w:val="EFA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3259E"/>
    <w:multiLevelType w:val="hybridMultilevel"/>
    <w:tmpl w:val="05D075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C10D84"/>
    <w:multiLevelType w:val="hybridMultilevel"/>
    <w:tmpl w:val="494A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C7C0D"/>
    <w:multiLevelType w:val="hybridMultilevel"/>
    <w:tmpl w:val="A838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3301B1"/>
    <w:multiLevelType w:val="hybridMultilevel"/>
    <w:tmpl w:val="05DE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73968"/>
    <w:multiLevelType w:val="hybridMultilevel"/>
    <w:tmpl w:val="FE769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0554B"/>
    <w:multiLevelType w:val="hybridMultilevel"/>
    <w:tmpl w:val="D0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F6408"/>
    <w:multiLevelType w:val="hybridMultilevel"/>
    <w:tmpl w:val="913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4134E"/>
    <w:multiLevelType w:val="hybridMultilevel"/>
    <w:tmpl w:val="A72A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94B28"/>
    <w:multiLevelType w:val="hybridMultilevel"/>
    <w:tmpl w:val="0C5E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50207"/>
    <w:multiLevelType w:val="hybridMultilevel"/>
    <w:tmpl w:val="FBA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C76038"/>
    <w:multiLevelType w:val="hybridMultilevel"/>
    <w:tmpl w:val="026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F0B7D"/>
    <w:multiLevelType w:val="hybridMultilevel"/>
    <w:tmpl w:val="C536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138687">
    <w:abstractNumId w:val="19"/>
  </w:num>
  <w:num w:numId="2" w16cid:durableId="1335258548">
    <w:abstractNumId w:val="20"/>
  </w:num>
  <w:num w:numId="3" w16cid:durableId="843518723">
    <w:abstractNumId w:val="2"/>
  </w:num>
  <w:num w:numId="4" w16cid:durableId="417601835">
    <w:abstractNumId w:val="10"/>
  </w:num>
  <w:num w:numId="5" w16cid:durableId="2114127356">
    <w:abstractNumId w:val="17"/>
  </w:num>
  <w:num w:numId="6" w16cid:durableId="173501023">
    <w:abstractNumId w:val="6"/>
  </w:num>
  <w:num w:numId="7" w16cid:durableId="359553401">
    <w:abstractNumId w:val="15"/>
  </w:num>
  <w:num w:numId="8" w16cid:durableId="17893999">
    <w:abstractNumId w:val="0"/>
  </w:num>
  <w:num w:numId="9" w16cid:durableId="1903254979">
    <w:abstractNumId w:val="18"/>
  </w:num>
  <w:num w:numId="10" w16cid:durableId="589630478">
    <w:abstractNumId w:val="7"/>
  </w:num>
  <w:num w:numId="11" w16cid:durableId="1420366121">
    <w:abstractNumId w:val="14"/>
  </w:num>
  <w:num w:numId="12" w16cid:durableId="605118739">
    <w:abstractNumId w:val="22"/>
  </w:num>
  <w:num w:numId="13" w16cid:durableId="719941946">
    <w:abstractNumId w:val="3"/>
  </w:num>
  <w:num w:numId="14" w16cid:durableId="1921211245">
    <w:abstractNumId w:val="8"/>
  </w:num>
  <w:num w:numId="15" w16cid:durableId="805780658">
    <w:abstractNumId w:val="16"/>
  </w:num>
  <w:num w:numId="16" w16cid:durableId="2007629941">
    <w:abstractNumId w:val="13"/>
  </w:num>
  <w:num w:numId="17" w16cid:durableId="266738385">
    <w:abstractNumId w:val="1"/>
  </w:num>
  <w:num w:numId="18" w16cid:durableId="162286392">
    <w:abstractNumId w:val="23"/>
  </w:num>
  <w:num w:numId="19" w16cid:durableId="323897422">
    <w:abstractNumId w:val="5"/>
  </w:num>
  <w:num w:numId="20" w16cid:durableId="1497722504">
    <w:abstractNumId w:val="9"/>
  </w:num>
  <w:num w:numId="21" w16cid:durableId="1333492091">
    <w:abstractNumId w:val="12"/>
  </w:num>
  <w:num w:numId="22" w16cid:durableId="1745684335">
    <w:abstractNumId w:val="25"/>
  </w:num>
  <w:num w:numId="23" w16cid:durableId="276876">
    <w:abstractNumId w:val="21"/>
  </w:num>
  <w:num w:numId="24" w16cid:durableId="1716927233">
    <w:abstractNumId w:val="24"/>
  </w:num>
  <w:num w:numId="25" w16cid:durableId="1789349132">
    <w:abstractNumId w:val="4"/>
  </w:num>
  <w:num w:numId="26" w16cid:durableId="1279528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70C7"/>
    <w:rsid w:val="00007FBA"/>
    <w:rsid w:val="00016623"/>
    <w:rsid w:val="00025D3B"/>
    <w:rsid w:val="00026A43"/>
    <w:rsid w:val="00026BA0"/>
    <w:rsid w:val="00035D94"/>
    <w:rsid w:val="00042888"/>
    <w:rsid w:val="00042BA3"/>
    <w:rsid w:val="000508B1"/>
    <w:rsid w:val="00050A7A"/>
    <w:rsid w:val="000526C0"/>
    <w:rsid w:val="00063CF5"/>
    <w:rsid w:val="00064FAD"/>
    <w:rsid w:val="00071182"/>
    <w:rsid w:val="00073977"/>
    <w:rsid w:val="0007613A"/>
    <w:rsid w:val="000831FE"/>
    <w:rsid w:val="0008337F"/>
    <w:rsid w:val="00085BCE"/>
    <w:rsid w:val="00096467"/>
    <w:rsid w:val="000A426B"/>
    <w:rsid w:val="000A47A3"/>
    <w:rsid w:val="000A7ACB"/>
    <w:rsid w:val="000B018E"/>
    <w:rsid w:val="000B20C0"/>
    <w:rsid w:val="000B278D"/>
    <w:rsid w:val="000B2819"/>
    <w:rsid w:val="000B4063"/>
    <w:rsid w:val="000C030A"/>
    <w:rsid w:val="000C145B"/>
    <w:rsid w:val="000D26DF"/>
    <w:rsid w:val="000D6BB5"/>
    <w:rsid w:val="000E216F"/>
    <w:rsid w:val="000E4639"/>
    <w:rsid w:val="000E7A23"/>
    <w:rsid w:val="000F2290"/>
    <w:rsid w:val="000F320E"/>
    <w:rsid w:val="000F3D56"/>
    <w:rsid w:val="000F4B63"/>
    <w:rsid w:val="00105740"/>
    <w:rsid w:val="001130F7"/>
    <w:rsid w:val="001176EC"/>
    <w:rsid w:val="00123E37"/>
    <w:rsid w:val="00136511"/>
    <w:rsid w:val="00142891"/>
    <w:rsid w:val="001466E9"/>
    <w:rsid w:val="00152555"/>
    <w:rsid w:val="00153A67"/>
    <w:rsid w:val="00161B1D"/>
    <w:rsid w:val="00162213"/>
    <w:rsid w:val="00174933"/>
    <w:rsid w:val="00180E9D"/>
    <w:rsid w:val="0018526B"/>
    <w:rsid w:val="00185645"/>
    <w:rsid w:val="001910FA"/>
    <w:rsid w:val="0019283D"/>
    <w:rsid w:val="00193A2D"/>
    <w:rsid w:val="00195A42"/>
    <w:rsid w:val="001A0FB0"/>
    <w:rsid w:val="001A3624"/>
    <w:rsid w:val="001A684B"/>
    <w:rsid w:val="001B08C0"/>
    <w:rsid w:val="001B5246"/>
    <w:rsid w:val="001B59EF"/>
    <w:rsid w:val="001B619F"/>
    <w:rsid w:val="001C534C"/>
    <w:rsid w:val="001D0F2D"/>
    <w:rsid w:val="001E06CD"/>
    <w:rsid w:val="001F5515"/>
    <w:rsid w:val="001F7656"/>
    <w:rsid w:val="001F7E76"/>
    <w:rsid w:val="00200C83"/>
    <w:rsid w:val="0020602F"/>
    <w:rsid w:val="002117C9"/>
    <w:rsid w:val="002139EF"/>
    <w:rsid w:val="00220EFC"/>
    <w:rsid w:val="00222999"/>
    <w:rsid w:val="00222A8A"/>
    <w:rsid w:val="00223802"/>
    <w:rsid w:val="00227712"/>
    <w:rsid w:val="002314CE"/>
    <w:rsid w:val="0024125A"/>
    <w:rsid w:val="00246398"/>
    <w:rsid w:val="00246DA6"/>
    <w:rsid w:val="00254095"/>
    <w:rsid w:val="002635F3"/>
    <w:rsid w:val="0026577A"/>
    <w:rsid w:val="00266972"/>
    <w:rsid w:val="002706F2"/>
    <w:rsid w:val="00272343"/>
    <w:rsid w:val="00272FD7"/>
    <w:rsid w:val="00274A1F"/>
    <w:rsid w:val="002758CA"/>
    <w:rsid w:val="00276E84"/>
    <w:rsid w:val="00287991"/>
    <w:rsid w:val="0029174E"/>
    <w:rsid w:val="002944F0"/>
    <w:rsid w:val="002A54A5"/>
    <w:rsid w:val="002A7216"/>
    <w:rsid w:val="002B5D63"/>
    <w:rsid w:val="002C2C4D"/>
    <w:rsid w:val="002C40B6"/>
    <w:rsid w:val="002C4339"/>
    <w:rsid w:val="002C6108"/>
    <w:rsid w:val="002C7CF3"/>
    <w:rsid w:val="002D1117"/>
    <w:rsid w:val="002D4549"/>
    <w:rsid w:val="002E1DE4"/>
    <w:rsid w:val="002E2E7F"/>
    <w:rsid w:val="002E3407"/>
    <w:rsid w:val="002E5DC6"/>
    <w:rsid w:val="002F2A1F"/>
    <w:rsid w:val="002F30D3"/>
    <w:rsid w:val="002F739C"/>
    <w:rsid w:val="00304B14"/>
    <w:rsid w:val="00307BCA"/>
    <w:rsid w:val="0031364C"/>
    <w:rsid w:val="00313A61"/>
    <w:rsid w:val="003215BA"/>
    <w:rsid w:val="00321FE1"/>
    <w:rsid w:val="00330FEF"/>
    <w:rsid w:val="0033782A"/>
    <w:rsid w:val="0034012A"/>
    <w:rsid w:val="00346671"/>
    <w:rsid w:val="00346A00"/>
    <w:rsid w:val="00356539"/>
    <w:rsid w:val="0035724A"/>
    <w:rsid w:val="00360AF0"/>
    <w:rsid w:val="003704FA"/>
    <w:rsid w:val="00375778"/>
    <w:rsid w:val="003859C0"/>
    <w:rsid w:val="0038776E"/>
    <w:rsid w:val="00396641"/>
    <w:rsid w:val="00396DB6"/>
    <w:rsid w:val="00396F6D"/>
    <w:rsid w:val="003A4596"/>
    <w:rsid w:val="003A591E"/>
    <w:rsid w:val="003B0162"/>
    <w:rsid w:val="003B3095"/>
    <w:rsid w:val="003B35A0"/>
    <w:rsid w:val="003B7D86"/>
    <w:rsid w:val="003D0286"/>
    <w:rsid w:val="003D0498"/>
    <w:rsid w:val="003E74FE"/>
    <w:rsid w:val="003F5F88"/>
    <w:rsid w:val="003F66DB"/>
    <w:rsid w:val="004010DA"/>
    <w:rsid w:val="004128EA"/>
    <w:rsid w:val="004132E6"/>
    <w:rsid w:val="00414365"/>
    <w:rsid w:val="00414669"/>
    <w:rsid w:val="00416104"/>
    <w:rsid w:val="004178C1"/>
    <w:rsid w:val="0044095F"/>
    <w:rsid w:val="0044205A"/>
    <w:rsid w:val="0044492A"/>
    <w:rsid w:val="004469A2"/>
    <w:rsid w:val="00452AD2"/>
    <w:rsid w:val="00452B10"/>
    <w:rsid w:val="00464FC5"/>
    <w:rsid w:val="00465905"/>
    <w:rsid w:val="00466DF9"/>
    <w:rsid w:val="00471E55"/>
    <w:rsid w:val="00481891"/>
    <w:rsid w:val="00484B14"/>
    <w:rsid w:val="004927E3"/>
    <w:rsid w:val="00493DB4"/>
    <w:rsid w:val="00494567"/>
    <w:rsid w:val="004A0CD4"/>
    <w:rsid w:val="004A3A09"/>
    <w:rsid w:val="004B1901"/>
    <w:rsid w:val="004D035D"/>
    <w:rsid w:val="004E6C97"/>
    <w:rsid w:val="004F156F"/>
    <w:rsid w:val="004F6673"/>
    <w:rsid w:val="00507BF4"/>
    <w:rsid w:val="005172E5"/>
    <w:rsid w:val="00520602"/>
    <w:rsid w:val="0052560E"/>
    <w:rsid w:val="00531B09"/>
    <w:rsid w:val="00536B95"/>
    <w:rsid w:val="00541E00"/>
    <w:rsid w:val="00542400"/>
    <w:rsid w:val="00543C8E"/>
    <w:rsid w:val="0054421F"/>
    <w:rsid w:val="00547826"/>
    <w:rsid w:val="005511E7"/>
    <w:rsid w:val="00557579"/>
    <w:rsid w:val="00561C5D"/>
    <w:rsid w:val="005628F0"/>
    <w:rsid w:val="00566D95"/>
    <w:rsid w:val="005678B5"/>
    <w:rsid w:val="0059115A"/>
    <w:rsid w:val="00594F06"/>
    <w:rsid w:val="00596092"/>
    <w:rsid w:val="00596D36"/>
    <w:rsid w:val="005A0D11"/>
    <w:rsid w:val="005A16A3"/>
    <w:rsid w:val="005C0205"/>
    <w:rsid w:val="005C416E"/>
    <w:rsid w:val="005C51BC"/>
    <w:rsid w:val="005C6D40"/>
    <w:rsid w:val="005D2C5E"/>
    <w:rsid w:val="005F6B6E"/>
    <w:rsid w:val="005F6F9F"/>
    <w:rsid w:val="005F6FE7"/>
    <w:rsid w:val="00603BD8"/>
    <w:rsid w:val="00604866"/>
    <w:rsid w:val="00606B5A"/>
    <w:rsid w:val="0062200B"/>
    <w:rsid w:val="006275AC"/>
    <w:rsid w:val="00634C6D"/>
    <w:rsid w:val="00637083"/>
    <w:rsid w:val="006434E8"/>
    <w:rsid w:val="00647A8E"/>
    <w:rsid w:val="00654646"/>
    <w:rsid w:val="00660942"/>
    <w:rsid w:val="00661C27"/>
    <w:rsid w:val="006778EF"/>
    <w:rsid w:val="00681340"/>
    <w:rsid w:val="00681610"/>
    <w:rsid w:val="00684D18"/>
    <w:rsid w:val="006850D8"/>
    <w:rsid w:val="0069287A"/>
    <w:rsid w:val="00693E76"/>
    <w:rsid w:val="00697E36"/>
    <w:rsid w:val="006A1A43"/>
    <w:rsid w:val="006B1887"/>
    <w:rsid w:val="006B2CD5"/>
    <w:rsid w:val="006B3C1E"/>
    <w:rsid w:val="006B7459"/>
    <w:rsid w:val="006B7D35"/>
    <w:rsid w:val="006E519A"/>
    <w:rsid w:val="007015C2"/>
    <w:rsid w:val="0070262B"/>
    <w:rsid w:val="00702BCE"/>
    <w:rsid w:val="00703B06"/>
    <w:rsid w:val="00703FCC"/>
    <w:rsid w:val="00705509"/>
    <w:rsid w:val="0071390A"/>
    <w:rsid w:val="007146A8"/>
    <w:rsid w:val="007172E7"/>
    <w:rsid w:val="00717D6E"/>
    <w:rsid w:val="00725AFC"/>
    <w:rsid w:val="00725B4C"/>
    <w:rsid w:val="00730D13"/>
    <w:rsid w:val="00735221"/>
    <w:rsid w:val="007353DF"/>
    <w:rsid w:val="007374EA"/>
    <w:rsid w:val="00737B6E"/>
    <w:rsid w:val="0074115B"/>
    <w:rsid w:val="00744B90"/>
    <w:rsid w:val="00756668"/>
    <w:rsid w:val="00761362"/>
    <w:rsid w:val="00763991"/>
    <w:rsid w:val="007655F6"/>
    <w:rsid w:val="0077579F"/>
    <w:rsid w:val="00782F05"/>
    <w:rsid w:val="00783BFC"/>
    <w:rsid w:val="007847DD"/>
    <w:rsid w:val="00784920"/>
    <w:rsid w:val="0079257D"/>
    <w:rsid w:val="007A06B4"/>
    <w:rsid w:val="007A31E5"/>
    <w:rsid w:val="007A6F21"/>
    <w:rsid w:val="007A7F14"/>
    <w:rsid w:val="007B2EEE"/>
    <w:rsid w:val="007B4091"/>
    <w:rsid w:val="007C0D59"/>
    <w:rsid w:val="007C329C"/>
    <w:rsid w:val="007C60AB"/>
    <w:rsid w:val="007D215B"/>
    <w:rsid w:val="007D3657"/>
    <w:rsid w:val="007D4449"/>
    <w:rsid w:val="007D711A"/>
    <w:rsid w:val="007D7AE2"/>
    <w:rsid w:val="007E068F"/>
    <w:rsid w:val="007E0BA8"/>
    <w:rsid w:val="007E1D66"/>
    <w:rsid w:val="007F3C49"/>
    <w:rsid w:val="007F7BC9"/>
    <w:rsid w:val="008050C0"/>
    <w:rsid w:val="00811139"/>
    <w:rsid w:val="00820C67"/>
    <w:rsid w:val="00822547"/>
    <w:rsid w:val="008257B7"/>
    <w:rsid w:val="00827B78"/>
    <w:rsid w:val="00832FA7"/>
    <w:rsid w:val="00832FF7"/>
    <w:rsid w:val="008361E6"/>
    <w:rsid w:val="008505DB"/>
    <w:rsid w:val="00850E6B"/>
    <w:rsid w:val="0085408B"/>
    <w:rsid w:val="00854237"/>
    <w:rsid w:val="008569AC"/>
    <w:rsid w:val="00860449"/>
    <w:rsid w:val="008624C7"/>
    <w:rsid w:val="00865825"/>
    <w:rsid w:val="008735AF"/>
    <w:rsid w:val="0087760B"/>
    <w:rsid w:val="008821A8"/>
    <w:rsid w:val="00890ABB"/>
    <w:rsid w:val="008916A7"/>
    <w:rsid w:val="0089315D"/>
    <w:rsid w:val="0089578F"/>
    <w:rsid w:val="008B11A7"/>
    <w:rsid w:val="008B28B5"/>
    <w:rsid w:val="008B7708"/>
    <w:rsid w:val="008C0062"/>
    <w:rsid w:val="008C0B90"/>
    <w:rsid w:val="008C6E7D"/>
    <w:rsid w:val="008C704B"/>
    <w:rsid w:val="008D5123"/>
    <w:rsid w:val="008E000B"/>
    <w:rsid w:val="008E0979"/>
    <w:rsid w:val="008E1F58"/>
    <w:rsid w:val="008E1FF2"/>
    <w:rsid w:val="008E6308"/>
    <w:rsid w:val="008E76FF"/>
    <w:rsid w:val="008F6572"/>
    <w:rsid w:val="008F6DDC"/>
    <w:rsid w:val="00900CA8"/>
    <w:rsid w:val="009036BA"/>
    <w:rsid w:val="00904315"/>
    <w:rsid w:val="0090524A"/>
    <w:rsid w:val="00911981"/>
    <w:rsid w:val="00912AAF"/>
    <w:rsid w:val="009163E3"/>
    <w:rsid w:val="00921C2F"/>
    <w:rsid w:val="00921D60"/>
    <w:rsid w:val="0092210A"/>
    <w:rsid w:val="00925870"/>
    <w:rsid w:val="00932581"/>
    <w:rsid w:val="00935B58"/>
    <w:rsid w:val="00942DD1"/>
    <w:rsid w:val="00950E34"/>
    <w:rsid w:val="009536B7"/>
    <w:rsid w:val="00955D9A"/>
    <w:rsid w:val="00956A1F"/>
    <w:rsid w:val="00957CD6"/>
    <w:rsid w:val="00960048"/>
    <w:rsid w:val="00960CFF"/>
    <w:rsid w:val="009650C9"/>
    <w:rsid w:val="00966408"/>
    <w:rsid w:val="00976C23"/>
    <w:rsid w:val="00982308"/>
    <w:rsid w:val="00986B27"/>
    <w:rsid w:val="00987D5F"/>
    <w:rsid w:val="00994838"/>
    <w:rsid w:val="009974DD"/>
    <w:rsid w:val="009A0081"/>
    <w:rsid w:val="009A17C8"/>
    <w:rsid w:val="009D3850"/>
    <w:rsid w:val="009D3FEB"/>
    <w:rsid w:val="009D489E"/>
    <w:rsid w:val="009E2DA2"/>
    <w:rsid w:val="009E5FD9"/>
    <w:rsid w:val="009F5504"/>
    <w:rsid w:val="009F763C"/>
    <w:rsid w:val="00A0092A"/>
    <w:rsid w:val="00A03885"/>
    <w:rsid w:val="00A0732D"/>
    <w:rsid w:val="00A124DB"/>
    <w:rsid w:val="00A13CB7"/>
    <w:rsid w:val="00A143AA"/>
    <w:rsid w:val="00A14F10"/>
    <w:rsid w:val="00A15EA8"/>
    <w:rsid w:val="00A24AEF"/>
    <w:rsid w:val="00A343D0"/>
    <w:rsid w:val="00A54A90"/>
    <w:rsid w:val="00A6452B"/>
    <w:rsid w:val="00A666D5"/>
    <w:rsid w:val="00A7252D"/>
    <w:rsid w:val="00A7553F"/>
    <w:rsid w:val="00A77980"/>
    <w:rsid w:val="00A81F23"/>
    <w:rsid w:val="00A83B05"/>
    <w:rsid w:val="00A957A8"/>
    <w:rsid w:val="00AA1CC2"/>
    <w:rsid w:val="00AA54EA"/>
    <w:rsid w:val="00AB27C2"/>
    <w:rsid w:val="00AB3B2C"/>
    <w:rsid w:val="00AC3353"/>
    <w:rsid w:val="00AD0344"/>
    <w:rsid w:val="00AD1024"/>
    <w:rsid w:val="00AD374E"/>
    <w:rsid w:val="00AD3FCC"/>
    <w:rsid w:val="00AD611C"/>
    <w:rsid w:val="00AE37AC"/>
    <w:rsid w:val="00AF4FE9"/>
    <w:rsid w:val="00AF767D"/>
    <w:rsid w:val="00B01C1C"/>
    <w:rsid w:val="00B06EE7"/>
    <w:rsid w:val="00B21DB7"/>
    <w:rsid w:val="00B24C7B"/>
    <w:rsid w:val="00B24F16"/>
    <w:rsid w:val="00B26519"/>
    <w:rsid w:val="00B26B1A"/>
    <w:rsid w:val="00B32D4A"/>
    <w:rsid w:val="00B32E07"/>
    <w:rsid w:val="00B35AAC"/>
    <w:rsid w:val="00B36776"/>
    <w:rsid w:val="00B3781F"/>
    <w:rsid w:val="00B401DC"/>
    <w:rsid w:val="00B40998"/>
    <w:rsid w:val="00B43662"/>
    <w:rsid w:val="00B4446D"/>
    <w:rsid w:val="00B47D39"/>
    <w:rsid w:val="00B56483"/>
    <w:rsid w:val="00B57731"/>
    <w:rsid w:val="00B624EC"/>
    <w:rsid w:val="00B64E33"/>
    <w:rsid w:val="00B743CE"/>
    <w:rsid w:val="00B74D13"/>
    <w:rsid w:val="00B76FB8"/>
    <w:rsid w:val="00B81F3A"/>
    <w:rsid w:val="00B86993"/>
    <w:rsid w:val="00B96DA2"/>
    <w:rsid w:val="00B97CFD"/>
    <w:rsid w:val="00BB416D"/>
    <w:rsid w:val="00BB5AB0"/>
    <w:rsid w:val="00BB74D2"/>
    <w:rsid w:val="00BC53A9"/>
    <w:rsid w:val="00BC6CDF"/>
    <w:rsid w:val="00BD3786"/>
    <w:rsid w:val="00BE155A"/>
    <w:rsid w:val="00BE3510"/>
    <w:rsid w:val="00BE6769"/>
    <w:rsid w:val="00BF2A0C"/>
    <w:rsid w:val="00BF6B0C"/>
    <w:rsid w:val="00BF78B7"/>
    <w:rsid w:val="00C02C29"/>
    <w:rsid w:val="00C03513"/>
    <w:rsid w:val="00C038BB"/>
    <w:rsid w:val="00C04F9D"/>
    <w:rsid w:val="00C122DB"/>
    <w:rsid w:val="00C13E60"/>
    <w:rsid w:val="00C14F68"/>
    <w:rsid w:val="00C20967"/>
    <w:rsid w:val="00C318A4"/>
    <w:rsid w:val="00C33C60"/>
    <w:rsid w:val="00C3668C"/>
    <w:rsid w:val="00C4000A"/>
    <w:rsid w:val="00C44452"/>
    <w:rsid w:val="00C447E4"/>
    <w:rsid w:val="00C47E42"/>
    <w:rsid w:val="00C64A70"/>
    <w:rsid w:val="00C661AA"/>
    <w:rsid w:val="00C66898"/>
    <w:rsid w:val="00C72002"/>
    <w:rsid w:val="00C73424"/>
    <w:rsid w:val="00C757B4"/>
    <w:rsid w:val="00C75D00"/>
    <w:rsid w:val="00C80AF6"/>
    <w:rsid w:val="00C84FD4"/>
    <w:rsid w:val="00C874AA"/>
    <w:rsid w:val="00CA1BDE"/>
    <w:rsid w:val="00CA322D"/>
    <w:rsid w:val="00CA73EA"/>
    <w:rsid w:val="00CB067F"/>
    <w:rsid w:val="00CB06BA"/>
    <w:rsid w:val="00CB148F"/>
    <w:rsid w:val="00CB4D8E"/>
    <w:rsid w:val="00CC0F45"/>
    <w:rsid w:val="00CD1F10"/>
    <w:rsid w:val="00CE1E88"/>
    <w:rsid w:val="00CE4990"/>
    <w:rsid w:val="00CE6E0C"/>
    <w:rsid w:val="00CE7B38"/>
    <w:rsid w:val="00CE7C00"/>
    <w:rsid w:val="00CF3476"/>
    <w:rsid w:val="00CF49C1"/>
    <w:rsid w:val="00CF7B51"/>
    <w:rsid w:val="00D00D9F"/>
    <w:rsid w:val="00D00EB2"/>
    <w:rsid w:val="00D01915"/>
    <w:rsid w:val="00D04401"/>
    <w:rsid w:val="00D07711"/>
    <w:rsid w:val="00D206A2"/>
    <w:rsid w:val="00D22836"/>
    <w:rsid w:val="00D24FF6"/>
    <w:rsid w:val="00D32ECC"/>
    <w:rsid w:val="00D52F8D"/>
    <w:rsid w:val="00D616E7"/>
    <w:rsid w:val="00D705DB"/>
    <w:rsid w:val="00D70F8F"/>
    <w:rsid w:val="00D713AA"/>
    <w:rsid w:val="00D714CC"/>
    <w:rsid w:val="00D71B27"/>
    <w:rsid w:val="00D72AE0"/>
    <w:rsid w:val="00D809C9"/>
    <w:rsid w:val="00D80A55"/>
    <w:rsid w:val="00D81F55"/>
    <w:rsid w:val="00D86E6E"/>
    <w:rsid w:val="00D94DCE"/>
    <w:rsid w:val="00D96442"/>
    <w:rsid w:val="00DA2ACE"/>
    <w:rsid w:val="00DA2C9A"/>
    <w:rsid w:val="00DA6A07"/>
    <w:rsid w:val="00DB1F0C"/>
    <w:rsid w:val="00DC20DC"/>
    <w:rsid w:val="00DC403A"/>
    <w:rsid w:val="00DC5C70"/>
    <w:rsid w:val="00DE1BE1"/>
    <w:rsid w:val="00DF1A84"/>
    <w:rsid w:val="00DF417E"/>
    <w:rsid w:val="00DF445D"/>
    <w:rsid w:val="00DF5223"/>
    <w:rsid w:val="00DF5380"/>
    <w:rsid w:val="00E04760"/>
    <w:rsid w:val="00E102D4"/>
    <w:rsid w:val="00E10E66"/>
    <w:rsid w:val="00E1266E"/>
    <w:rsid w:val="00E13C04"/>
    <w:rsid w:val="00E1752B"/>
    <w:rsid w:val="00E20422"/>
    <w:rsid w:val="00E32188"/>
    <w:rsid w:val="00E353FC"/>
    <w:rsid w:val="00E44270"/>
    <w:rsid w:val="00E4677D"/>
    <w:rsid w:val="00E50FBE"/>
    <w:rsid w:val="00E52C1A"/>
    <w:rsid w:val="00E567CF"/>
    <w:rsid w:val="00E57720"/>
    <w:rsid w:val="00E63D18"/>
    <w:rsid w:val="00E63D82"/>
    <w:rsid w:val="00E71772"/>
    <w:rsid w:val="00E717D0"/>
    <w:rsid w:val="00E76AC1"/>
    <w:rsid w:val="00E80536"/>
    <w:rsid w:val="00E83D6D"/>
    <w:rsid w:val="00E840CA"/>
    <w:rsid w:val="00E854F7"/>
    <w:rsid w:val="00EA229E"/>
    <w:rsid w:val="00EA24AF"/>
    <w:rsid w:val="00EA3B6E"/>
    <w:rsid w:val="00EB6FD1"/>
    <w:rsid w:val="00EC1AC0"/>
    <w:rsid w:val="00EC3AA5"/>
    <w:rsid w:val="00EC567C"/>
    <w:rsid w:val="00ED2C20"/>
    <w:rsid w:val="00ED3541"/>
    <w:rsid w:val="00ED3DD2"/>
    <w:rsid w:val="00ED58C3"/>
    <w:rsid w:val="00EE2FCD"/>
    <w:rsid w:val="00EE3316"/>
    <w:rsid w:val="00EF0F46"/>
    <w:rsid w:val="00EF3CC0"/>
    <w:rsid w:val="00EF64DF"/>
    <w:rsid w:val="00F01156"/>
    <w:rsid w:val="00F01FDC"/>
    <w:rsid w:val="00F045A8"/>
    <w:rsid w:val="00F077F6"/>
    <w:rsid w:val="00F14435"/>
    <w:rsid w:val="00F147A8"/>
    <w:rsid w:val="00F165EF"/>
    <w:rsid w:val="00F22767"/>
    <w:rsid w:val="00F31151"/>
    <w:rsid w:val="00F449F8"/>
    <w:rsid w:val="00F450F7"/>
    <w:rsid w:val="00F50BC8"/>
    <w:rsid w:val="00F56962"/>
    <w:rsid w:val="00F608CC"/>
    <w:rsid w:val="00F638F5"/>
    <w:rsid w:val="00F63F34"/>
    <w:rsid w:val="00F66CAB"/>
    <w:rsid w:val="00F72D48"/>
    <w:rsid w:val="00F87A0D"/>
    <w:rsid w:val="00FA6543"/>
    <w:rsid w:val="00FA7032"/>
    <w:rsid w:val="00FB7C7F"/>
    <w:rsid w:val="00FC1731"/>
    <w:rsid w:val="00FC6523"/>
    <w:rsid w:val="00FC6ECE"/>
    <w:rsid w:val="00FD0E18"/>
    <w:rsid w:val="00FD18DB"/>
    <w:rsid w:val="00FD2FBA"/>
    <w:rsid w:val="00FD6E44"/>
    <w:rsid w:val="00FE5E4C"/>
    <w:rsid w:val="5E7344B4"/>
    <w:rsid w:val="6CB0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F7"/>
    <w:pPr>
      <w:spacing w:after="220" w:line="276" w:lineRule="auto"/>
    </w:pPr>
  </w:style>
  <w:style w:type="paragraph" w:styleId="Heading1">
    <w:name w:val="heading 1"/>
    <w:basedOn w:val="Normal"/>
    <w:next w:val="Normal"/>
    <w:link w:val="Heading1Char"/>
    <w:autoRedefine/>
    <w:uiPriority w:val="9"/>
    <w:qFormat/>
    <w:rsid w:val="0079257D"/>
    <w:pPr>
      <w:keepNext/>
      <w:keepLines/>
      <w:spacing w:before="220" w:line="192" w:lineRule="auto"/>
      <w:jc w:val="center"/>
      <w:outlineLvl w:val="0"/>
    </w:pPr>
    <w:rPr>
      <w:rFonts w:asciiTheme="majorHAnsi" w:eastAsiaTheme="majorEastAsia" w:hAnsiTheme="majorHAnsi" w:cstheme="majorBidi"/>
      <w:color w:val="C45911" w:themeColor="accent2" w:themeShade="BF"/>
      <w:sz w:val="96"/>
      <w:szCs w:val="32"/>
    </w:rPr>
  </w:style>
  <w:style w:type="paragraph" w:styleId="Heading2">
    <w:name w:val="heading 2"/>
    <w:basedOn w:val="Normal"/>
    <w:next w:val="Normal"/>
    <w:link w:val="Heading2Char"/>
    <w:autoRedefine/>
    <w:uiPriority w:val="9"/>
    <w:unhideWhenUsed/>
    <w:qFormat/>
    <w:rsid w:val="0079257D"/>
    <w:pPr>
      <w:keepNext/>
      <w:keepLines/>
      <w:spacing w:before="840" w:line="240" w:lineRule="auto"/>
      <w:ind w:left="1134" w:right="1134"/>
      <w:jc w:val="center"/>
      <w:outlineLvl w:val="1"/>
    </w:pPr>
    <w:rPr>
      <w:rFonts w:eastAsiaTheme="majorEastAsia" w:cstheme="majorBidi"/>
      <w:b/>
      <w:color w:val="C45911" w:themeColor="accent2" w:themeShade="BF"/>
      <w:sz w:val="40"/>
      <w:szCs w:val="26"/>
    </w:rPr>
  </w:style>
  <w:style w:type="paragraph" w:styleId="Heading3">
    <w:name w:val="heading 3"/>
    <w:basedOn w:val="Normal"/>
    <w:next w:val="Normal"/>
    <w:link w:val="Heading3Char"/>
    <w:autoRedefine/>
    <w:uiPriority w:val="9"/>
    <w:unhideWhenUsed/>
    <w:qFormat/>
    <w:rsid w:val="0079257D"/>
    <w:pPr>
      <w:keepNext/>
      <w:pBdr>
        <w:top w:val="single" w:sz="8" w:space="1" w:color="C45911" w:themeColor="accent2" w:themeShade="BF"/>
      </w:pBdr>
      <w:spacing w:before="480"/>
      <w:outlineLvl w:val="2"/>
    </w:pPr>
    <w:rPr>
      <w:b/>
      <w:bCs/>
      <w:color w:val="C45911" w:themeColor="accent2" w:themeShade="BF"/>
      <w:sz w:val="28"/>
      <w:szCs w:val="28"/>
    </w:rPr>
  </w:style>
  <w:style w:type="paragraph" w:styleId="Heading4">
    <w:name w:val="heading 4"/>
    <w:basedOn w:val="Normal"/>
    <w:next w:val="Normal"/>
    <w:link w:val="Heading4Char"/>
    <w:uiPriority w:val="9"/>
    <w:semiHidden/>
    <w:unhideWhenUsed/>
    <w:qFormat/>
    <w:rsid w:val="00AD611C"/>
    <w:pPr>
      <w:keepNext/>
      <w:keepLines/>
      <w:spacing w:before="40" w:after="0"/>
      <w:outlineLvl w:val="3"/>
    </w:pPr>
    <w:rPr>
      <w:rFonts w:asciiTheme="majorHAnsi" w:eastAsiaTheme="majorEastAsia" w:hAnsiTheme="majorHAnsi" w:cstheme="majorBidi"/>
      <w:i/>
      <w:iCs/>
      <w:color w:val="8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57D"/>
    <w:rPr>
      <w:rFonts w:asciiTheme="majorHAnsi" w:eastAsiaTheme="majorEastAsia" w:hAnsiTheme="majorHAnsi" w:cstheme="majorBidi"/>
      <w:color w:val="C45911" w:themeColor="accent2" w:themeShade="BF"/>
      <w:sz w:val="96"/>
      <w:szCs w:val="32"/>
    </w:rPr>
  </w:style>
  <w:style w:type="character" w:customStyle="1" w:styleId="Heading2Char">
    <w:name w:val="Heading 2 Char"/>
    <w:basedOn w:val="DefaultParagraphFont"/>
    <w:link w:val="Heading2"/>
    <w:uiPriority w:val="9"/>
    <w:rsid w:val="0079257D"/>
    <w:rPr>
      <w:rFonts w:eastAsiaTheme="majorEastAsia" w:cstheme="majorBidi"/>
      <w:b/>
      <w:color w:val="C45911" w:themeColor="accent2" w:themeShade="BF"/>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qFormat/>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qFormat/>
    <w:rsid w:val="00ED2C20"/>
  </w:style>
  <w:style w:type="character" w:customStyle="1" w:styleId="Heading3Char">
    <w:name w:val="Heading 3 Char"/>
    <w:basedOn w:val="DefaultParagraphFont"/>
    <w:link w:val="Heading3"/>
    <w:uiPriority w:val="9"/>
    <w:rsid w:val="0079257D"/>
    <w:rPr>
      <w:b/>
      <w:bCs/>
      <w:color w:val="C45911" w:themeColor="accent2" w:themeShade="BF"/>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semiHidden/>
    <w:rsid w:val="00AD611C"/>
    <w:rPr>
      <w:rFonts w:asciiTheme="majorHAnsi" w:eastAsiaTheme="majorEastAsia" w:hAnsiTheme="majorHAnsi" w:cstheme="majorBidi"/>
      <w:i/>
      <w:iCs/>
      <w:color w:val="800080"/>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34bd9-b587-4bec-8259-393d59b46b00">
      <Terms xmlns="http://schemas.microsoft.com/office/infopath/2007/PartnerControls"/>
    </lcf76f155ced4ddcb4097134ff3c332f>
    <TaxCatchAll xmlns="2453b758-c33c-4c54-b385-fa362be61a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15" ma:contentTypeDescription="Create a new document." ma:contentTypeScope="" ma:versionID="ded840369c5c37d0728495e1e2c8e1a1">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48135ef4e92155221ec034f5c8589cc2"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e7513-a296-4e39-92fd-9658b2bd4eb0}" ma:internalName="TaxCatchAll" ma:showField="CatchAllData" ma:web="2453b758-c33c-4c54-b385-fa362be61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01D11-E7CD-49CA-83FA-24EA0CABA953}">
  <ds:schemaRefs>
    <ds:schemaRef ds:uri="http://schemas.openxmlformats.org/officeDocument/2006/bibliography"/>
  </ds:schemaRefs>
</ds:datastoreItem>
</file>

<file path=customXml/itemProps2.xml><?xml version="1.0" encoding="utf-8"?>
<ds:datastoreItem xmlns:ds="http://schemas.openxmlformats.org/officeDocument/2006/customXml" ds:itemID="{2B2D1E18-C4D6-46EF-9D50-1C2C3FC63A72}">
  <ds:schemaRefs>
    <ds:schemaRef ds:uri="http://schemas.microsoft.com/sharepoint/v3/contenttype/forms"/>
  </ds:schemaRefs>
</ds:datastoreItem>
</file>

<file path=customXml/itemProps3.xml><?xml version="1.0" encoding="utf-8"?>
<ds:datastoreItem xmlns:ds="http://schemas.openxmlformats.org/officeDocument/2006/customXml" ds:itemID="{30A7ACD0-4BEC-4A2F-A8B9-524DE4ED169D}">
  <ds:schemaRefs>
    <ds:schemaRef ds:uri="http://schemas.microsoft.com/office/2006/metadata/properties"/>
    <ds:schemaRef ds:uri="http://schemas.microsoft.com/office/infopath/2007/PartnerControls"/>
    <ds:schemaRef ds:uri="81434bd9-b587-4bec-8259-393d59b46b00"/>
    <ds:schemaRef ds:uri="2453b758-c33c-4c54-b385-fa362be61aa6"/>
  </ds:schemaRefs>
</ds:datastoreItem>
</file>

<file path=customXml/itemProps4.xml><?xml version="1.0" encoding="utf-8"?>
<ds:datastoreItem xmlns:ds="http://schemas.openxmlformats.org/officeDocument/2006/customXml" ds:itemID="{5926F671-F94B-45B6-98AB-5E1D0A3C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4bd9-b587-4bec-8259-393d59b46b00"/>
    <ds:schemaRef ds:uri="2453b758-c33c-4c54-b385-fa362be6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2025-06-09T13:26:00Z</dcterms:created>
  <dcterms:modified xsi:type="dcterms:W3CDTF">2025-06-16T15:19:00Z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0x010100F98277EEEC8DC74E862A85D469640385</vt:lpwstr>
  </property>
</Properties>
</file>