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A3BA" w14:textId="4FB7B0FB" w:rsidR="00647A8E" w:rsidRPr="00926A84" w:rsidRDefault="00647A8E" w:rsidP="004D097E">
      <w:pPr>
        <w:pStyle w:val="Heading2notincontents"/>
      </w:pPr>
      <w:r w:rsidRPr="00926A84">
        <w:t>[INSERT CHURCH NAME]</w:t>
      </w:r>
    </w:p>
    <w:p w14:paraId="2F6ED639" w14:textId="77777777" w:rsidR="00B3781F" w:rsidRPr="00926A84" w:rsidRDefault="00B3781F" w:rsidP="00647A8E"/>
    <w:p w14:paraId="64FDBBCD" w14:textId="3974D4B7" w:rsidR="00D01915" w:rsidRPr="00926A84" w:rsidRDefault="00EA6691" w:rsidP="00EA6691">
      <w:pPr>
        <w:pStyle w:val="Heading1notincontents"/>
        <w:outlineLvl w:val="9"/>
      </w:pPr>
      <w:r w:rsidRPr="00EA6691">
        <w:t>Domestic Abuse Statement</w:t>
      </w:r>
    </w:p>
    <w:p w14:paraId="0E928F17" w14:textId="77777777" w:rsidR="005F6C3F" w:rsidRDefault="005F6C3F" w:rsidP="009D5973">
      <w:pPr>
        <w:jc w:val="center"/>
        <w:rPr>
          <w:b/>
          <w:bCs/>
        </w:rPr>
      </w:pPr>
    </w:p>
    <w:p w14:paraId="34F08789" w14:textId="1D923F49" w:rsidR="0031364C" w:rsidRPr="009D5973" w:rsidRDefault="00E4677D" w:rsidP="009D5973">
      <w:pPr>
        <w:jc w:val="center"/>
        <w:rPr>
          <w:b/>
          <w:bCs/>
        </w:rPr>
      </w:pPr>
      <w:r w:rsidRPr="477E7623">
        <w:rPr>
          <w:b/>
          <w:bCs/>
        </w:rPr>
        <w:t>{</w:t>
      </w:r>
      <w:r w:rsidR="00CC5158">
        <w:rPr>
          <w:b/>
          <w:bCs/>
        </w:rPr>
        <w:t>JUNE 2026</w:t>
      </w:r>
      <w:r w:rsidR="70919329" w:rsidRPr="477E7623">
        <w:rPr>
          <w:b/>
          <w:bCs/>
        </w:rPr>
        <w:t>: This template is intended as a ‘best practice’ document and does not constitute legal advice. Please be aware that if you make changes, it may mean the policy is no longer best practice.</w:t>
      </w:r>
      <w:r w:rsidR="00272343" w:rsidRPr="477E7623">
        <w:rPr>
          <w:b/>
          <w:bCs/>
        </w:rPr>
        <w:t>}</w:t>
      </w:r>
    </w:p>
    <w:p w14:paraId="0A73425A" w14:textId="630CD89A" w:rsidR="009650C9" w:rsidRPr="00926A84" w:rsidRDefault="00FD0C54" w:rsidP="00EB777F">
      <w:pPr>
        <w:pStyle w:val="Heading2"/>
      </w:pPr>
      <w:r>
        <w:t>Introduction</w:t>
      </w:r>
    </w:p>
    <w:p w14:paraId="35CC3324" w14:textId="77777777" w:rsidR="009D5973" w:rsidRPr="009D5973" w:rsidRDefault="009D5973" w:rsidP="009D5973">
      <w:r w:rsidRPr="009D5973">
        <w:t>Domestic Abuse is defined as “any incident or pattern of incidents of controlling, coercive or threatening behaviour,  violence or abuse between those aged 16 or over who are or have been intimate partners or family members regardless of gender or sexuality.”</w:t>
      </w:r>
      <w:r w:rsidRPr="009D5973">
        <w:rPr>
          <w:vertAlign w:val="superscript"/>
        </w:rPr>
        <w:footnoteReference w:id="2"/>
      </w:r>
    </w:p>
    <w:p w14:paraId="75D2CE9B" w14:textId="77777777" w:rsidR="009D5973" w:rsidRPr="009D5973" w:rsidRDefault="009D5973" w:rsidP="009D5973">
      <w:r w:rsidRPr="009D5973">
        <w:t>Domestic abuse is sadly pervasive in our culture: around 1 in 4 people in the UK, over the age of 16, has experienced domestic abuse</w:t>
      </w:r>
      <w:r w:rsidRPr="009D5973">
        <w:rPr>
          <w:vertAlign w:val="superscript"/>
        </w:rPr>
        <w:footnoteReference w:id="3"/>
      </w:r>
      <w:r w:rsidRPr="009D5973">
        <w:t>. Domestic abuse is known to be underreported, so those statistics are likely to be conservative. Research carried out in one area of England</w:t>
      </w:r>
      <w:r w:rsidRPr="009D5973">
        <w:rPr>
          <w:vertAlign w:val="superscript"/>
        </w:rPr>
        <w:footnoteReference w:id="4"/>
      </w:r>
      <w:r w:rsidRPr="009D5973">
        <w:t xml:space="preserve"> suggests that domestic abuse is just as pervasive in churches as it is in the culture outside of the church, so we must be alert to it within our churches.</w:t>
      </w:r>
    </w:p>
    <w:p w14:paraId="334D0B0B" w14:textId="77777777" w:rsidR="009D5973" w:rsidRPr="009D5973" w:rsidRDefault="009D5973" w:rsidP="009D5973">
      <w:pPr>
        <w:pStyle w:val="Heading2"/>
      </w:pPr>
      <w:r w:rsidRPr="009D5973">
        <w:t>Pastoral response</w:t>
      </w:r>
    </w:p>
    <w:p w14:paraId="2DAD6CDB" w14:textId="77777777" w:rsidR="009D5973" w:rsidRPr="009D5973" w:rsidRDefault="009D5973" w:rsidP="009D5973">
      <w:r w:rsidRPr="009D5973">
        <w:t xml:space="preserve">Domestic abuse in any form, including coercive and controlling behaviour, is the desecration of the image of God in the person being abused through a pattern of intentionally misusing power, overtly or covertly, in words or actions, to gratify themselves.  Christ’s self-giving love encourages flourishing, while domestic abuse seeks to stifle the victim’s autonomy through dominance, replacing love with fear. </w:t>
      </w:r>
    </w:p>
    <w:p w14:paraId="7135C873" w14:textId="77777777" w:rsidR="009D5973" w:rsidRPr="009D5973" w:rsidRDefault="009D5973" w:rsidP="009D5973">
      <w:r w:rsidRPr="009D5973">
        <w:t xml:space="preserve">Under no circumstance is abuse ever justified; neither is it ever the fault of the victim. Domestic abuse severely damages relationships and can destroy the relationship beyond repair. An act of abuse is never an act of Christian love. </w:t>
      </w:r>
    </w:p>
    <w:p w14:paraId="3757DB24" w14:textId="77777777" w:rsidR="009D5973" w:rsidRPr="009D5973" w:rsidRDefault="009D5973" w:rsidP="009D5973">
      <w:r w:rsidRPr="009D5973">
        <w:lastRenderedPageBreak/>
        <w:t>Given this acknowledgment, we affirm the following:</w:t>
      </w:r>
    </w:p>
    <w:p w14:paraId="407EB531" w14:textId="77777777" w:rsidR="009D5973" w:rsidRPr="009D5973" w:rsidRDefault="009D5973" w:rsidP="00257DA8">
      <w:pPr>
        <w:numPr>
          <w:ilvl w:val="0"/>
          <w:numId w:val="1"/>
        </w:numPr>
      </w:pPr>
      <w:r w:rsidRPr="009D5973">
        <w:t>Domestic abuse is a serious problem which occurs in Christian families as well as in wider society.</w:t>
      </w:r>
    </w:p>
    <w:p w14:paraId="57F9ECB8" w14:textId="77777777" w:rsidR="009D5973" w:rsidRPr="009D5973" w:rsidRDefault="009D5973" w:rsidP="00257DA8">
      <w:pPr>
        <w:numPr>
          <w:ilvl w:val="0"/>
          <w:numId w:val="1"/>
        </w:numPr>
      </w:pPr>
      <w:r w:rsidRPr="009D5973">
        <w:t>Domestic abuse is not primarily an anger problem, a marriage problem, the victim’s problem or even a legal problem, but rather a sin problem.</w:t>
      </w:r>
    </w:p>
    <w:p w14:paraId="29FB3978" w14:textId="77777777" w:rsidR="009D5973" w:rsidRPr="009D5973" w:rsidRDefault="009D5973" w:rsidP="00257DA8">
      <w:pPr>
        <w:numPr>
          <w:ilvl w:val="0"/>
          <w:numId w:val="1"/>
        </w:numPr>
      </w:pPr>
      <w:r w:rsidRPr="009D5973">
        <w:t>Domestic abuse, in all its forms, is sinful and incompatible with the Christian faith and a Christian way of living.</w:t>
      </w:r>
    </w:p>
    <w:p w14:paraId="7C3E58C8" w14:textId="5BB85898" w:rsidR="009D5973" w:rsidRPr="009D5973" w:rsidRDefault="009D5973" w:rsidP="00257DA8">
      <w:pPr>
        <w:numPr>
          <w:ilvl w:val="0"/>
          <w:numId w:val="1"/>
        </w:numPr>
      </w:pPr>
      <w:r w:rsidRPr="009D5973">
        <w:t>All abuse is spiritually damaging for both the victim and the abuser and has collateral damage that extends to children in the home, extended family and close friendships.</w:t>
      </w:r>
    </w:p>
    <w:p w14:paraId="7EE0EC6F" w14:textId="77777777" w:rsidR="009D5973" w:rsidRPr="009D5973" w:rsidRDefault="009D5973" w:rsidP="009D5973">
      <w:pPr>
        <w:pStyle w:val="Heading2"/>
      </w:pPr>
      <w:r w:rsidRPr="009D5973">
        <w:t>Responding well</w:t>
      </w:r>
    </w:p>
    <w:p w14:paraId="15DB613A" w14:textId="77777777" w:rsidR="009D5973" w:rsidRPr="009D5973" w:rsidRDefault="009D5973" w:rsidP="009D5973">
      <w:r w:rsidRPr="009D5973">
        <w:t>We believe:</w:t>
      </w:r>
    </w:p>
    <w:p w14:paraId="1C2DAE23" w14:textId="77777777" w:rsidR="009D5973" w:rsidRPr="009D5973" w:rsidRDefault="009D5973" w:rsidP="00257DA8">
      <w:pPr>
        <w:numPr>
          <w:ilvl w:val="0"/>
          <w:numId w:val="1"/>
        </w:numPr>
      </w:pPr>
      <w:r w:rsidRPr="009D5973">
        <w:t>Domestic abuse should be a topic that people feel able to, encouraged and given permission to raise within the church.</w:t>
      </w:r>
    </w:p>
    <w:p w14:paraId="1F7E33CF" w14:textId="77777777" w:rsidR="009D5973" w:rsidRPr="009D5973" w:rsidRDefault="009D5973" w:rsidP="00257DA8">
      <w:pPr>
        <w:numPr>
          <w:ilvl w:val="0"/>
          <w:numId w:val="1"/>
        </w:numPr>
      </w:pPr>
      <w:r w:rsidRPr="009D5973">
        <w:t>We have a responsibility to listen to, take seriously, support and care for those reporting or affected by domestic abuse.</w:t>
      </w:r>
    </w:p>
    <w:p w14:paraId="47963D6D" w14:textId="77777777" w:rsidR="009D5973" w:rsidRPr="009D5973" w:rsidRDefault="009D5973" w:rsidP="00257DA8">
      <w:pPr>
        <w:numPr>
          <w:ilvl w:val="1"/>
          <w:numId w:val="1"/>
        </w:numPr>
      </w:pPr>
      <w:r w:rsidRPr="009D5973">
        <w:t>In line with requirements of the law (Domestic Abuse Act 2021), where children are part of a household in which domestic abuse is occurring a statutory referral to social services must be made whether they have witnessed the abuse or not.</w:t>
      </w:r>
    </w:p>
    <w:p w14:paraId="69BF6566" w14:textId="77777777" w:rsidR="009D5973" w:rsidRPr="009D5973" w:rsidRDefault="009D5973" w:rsidP="00257DA8">
      <w:pPr>
        <w:numPr>
          <w:ilvl w:val="1"/>
          <w:numId w:val="1"/>
        </w:numPr>
      </w:pPr>
      <w:r w:rsidRPr="009D5973">
        <w:t>Those who have experienced abuse will be encouraged to consider their own safety and that of family members as a priority and access professional counselling and legal resources, to bring healing to the individuals and, if possible, to the relationship. The church should be alongside the individual to provide practical and pastoral help and support.</w:t>
      </w:r>
    </w:p>
    <w:p w14:paraId="6EA1DBFC" w14:textId="77777777" w:rsidR="009D5973" w:rsidRPr="009D5973" w:rsidRDefault="009D5973" w:rsidP="00257DA8">
      <w:pPr>
        <w:numPr>
          <w:ilvl w:val="1"/>
          <w:numId w:val="1"/>
        </w:numPr>
      </w:pPr>
      <w:r w:rsidRPr="009D5973">
        <w:t>Perpetrators of abuse will also be encouraged to seek professional counselling and support and help from the church.</w:t>
      </w:r>
    </w:p>
    <w:p w14:paraId="52813BE5" w14:textId="77777777" w:rsidR="009D5973" w:rsidRPr="009D5973" w:rsidRDefault="009D5973" w:rsidP="009D5973"/>
    <w:p w14:paraId="42E3A904" w14:textId="77777777" w:rsidR="009D5973" w:rsidRPr="009D5973" w:rsidRDefault="009D5973" w:rsidP="009D5973">
      <w:r w:rsidRPr="009D5973">
        <w:t>In practice we will:</w:t>
      </w:r>
    </w:p>
    <w:p w14:paraId="32D7DCB7" w14:textId="530EDD88" w:rsidR="009D5973" w:rsidRPr="009D5973" w:rsidRDefault="009D5973" w:rsidP="00257DA8">
      <w:pPr>
        <w:numPr>
          <w:ilvl w:val="0"/>
          <w:numId w:val="2"/>
        </w:numPr>
      </w:pPr>
      <w:r w:rsidRPr="009D5973">
        <w:t>seek to ensure that our leaders are well informed about domestic abuse, know how to recognise it and respond well</w:t>
      </w:r>
      <w:r w:rsidR="00EF720B">
        <w:t>;</w:t>
      </w:r>
    </w:p>
    <w:p w14:paraId="1E3B1F4A" w14:textId="7C55995F" w:rsidR="009D5973" w:rsidRPr="009D5973" w:rsidRDefault="009D5973" w:rsidP="00257DA8">
      <w:pPr>
        <w:numPr>
          <w:ilvl w:val="0"/>
          <w:numId w:val="2"/>
        </w:numPr>
      </w:pPr>
      <w:r w:rsidRPr="009D5973">
        <w:t>teach what it means to be male and female image-bearers of God, equal in value, dignity and worth</w:t>
      </w:r>
      <w:r w:rsidR="00EF720B">
        <w:t>;</w:t>
      </w:r>
    </w:p>
    <w:p w14:paraId="5D2C264F" w14:textId="772D8A81" w:rsidR="009D5973" w:rsidRPr="009D5973" w:rsidRDefault="009D5973" w:rsidP="00257DA8">
      <w:pPr>
        <w:numPr>
          <w:ilvl w:val="0"/>
          <w:numId w:val="2"/>
        </w:numPr>
      </w:pPr>
      <w:r w:rsidRPr="009D5973">
        <w:t>teach what healthy relationships look like and that domestic abuse, in all its forms, is a sin</w:t>
      </w:r>
      <w:r w:rsidR="00EF720B">
        <w:t>;</w:t>
      </w:r>
    </w:p>
    <w:p w14:paraId="01C68908" w14:textId="29276216" w:rsidR="009D5973" w:rsidRPr="009D5973" w:rsidRDefault="009D5973" w:rsidP="00257DA8">
      <w:pPr>
        <w:numPr>
          <w:ilvl w:val="0"/>
          <w:numId w:val="2"/>
        </w:numPr>
      </w:pPr>
      <w:r w:rsidRPr="009D5973">
        <w:lastRenderedPageBreak/>
        <w:t>seek to create an environment in which those experiencing domestic abuse feel able to disclose and perpetrators come forward and seek support</w:t>
      </w:r>
      <w:r w:rsidR="00EF720B">
        <w:t>;</w:t>
      </w:r>
    </w:p>
    <w:p w14:paraId="3883B3B3" w14:textId="66EABD22" w:rsidR="009D5973" w:rsidRPr="009D5973" w:rsidRDefault="009D5973" w:rsidP="00257DA8">
      <w:pPr>
        <w:numPr>
          <w:ilvl w:val="0"/>
          <w:numId w:val="2"/>
        </w:numPr>
      </w:pPr>
      <w:r w:rsidRPr="009D5973">
        <w:t>listen to those who disclose abuse and take them seriously</w:t>
      </w:r>
      <w:r w:rsidR="00EF720B">
        <w:t>;</w:t>
      </w:r>
    </w:p>
    <w:p w14:paraId="2F91B1EC" w14:textId="1A085819" w:rsidR="009D5973" w:rsidRPr="009D5973" w:rsidRDefault="009D5973" w:rsidP="00257DA8">
      <w:pPr>
        <w:numPr>
          <w:ilvl w:val="0"/>
          <w:numId w:val="2"/>
        </w:numPr>
      </w:pPr>
      <w:r w:rsidRPr="009D5973">
        <w:t>prioritise the safety (which isn’t simply the absence of physical violence or threat) of those impacted by abuse, respecting their choices</w:t>
      </w:r>
      <w:r w:rsidR="00EF720B">
        <w:t>;</w:t>
      </w:r>
    </w:p>
    <w:p w14:paraId="036377B1" w14:textId="60751B76" w:rsidR="009D5973" w:rsidRPr="009D5973" w:rsidRDefault="009D5973" w:rsidP="00257DA8">
      <w:pPr>
        <w:numPr>
          <w:ilvl w:val="0"/>
          <w:numId w:val="2"/>
        </w:numPr>
      </w:pPr>
      <w:r w:rsidRPr="009D5973">
        <w:t>follow the appropriate safeguarding procedures in all cases</w:t>
      </w:r>
      <w:r w:rsidR="00EF720B">
        <w:t>;</w:t>
      </w:r>
    </w:p>
    <w:p w14:paraId="19F36352" w14:textId="07AB5550" w:rsidR="009D5973" w:rsidRPr="009D5973" w:rsidRDefault="009D5973" w:rsidP="00257DA8">
      <w:pPr>
        <w:numPr>
          <w:ilvl w:val="0"/>
          <w:numId w:val="2"/>
        </w:numPr>
      </w:pPr>
      <w:r w:rsidRPr="009D5973">
        <w:t>signpost those directly impacted by abuse to specialist organisations alongside providing pastoral care</w:t>
      </w:r>
      <w:r w:rsidR="00EF720B">
        <w:t>;</w:t>
      </w:r>
    </w:p>
    <w:p w14:paraId="29360619" w14:textId="52F49090" w:rsidR="009D5973" w:rsidRPr="009D5973" w:rsidRDefault="009D5973" w:rsidP="00257DA8">
      <w:pPr>
        <w:numPr>
          <w:ilvl w:val="0"/>
          <w:numId w:val="2"/>
        </w:numPr>
      </w:pPr>
      <w:r w:rsidRPr="009D5973">
        <w:t>offer practical help and support where appropriate</w:t>
      </w:r>
      <w:r w:rsidR="00EF720B">
        <w:t>.</w:t>
      </w:r>
    </w:p>
    <w:p w14:paraId="409F86A0" w14:textId="24C1B1BC" w:rsidR="00D662B9" w:rsidRPr="00926A84" w:rsidRDefault="00D662B9" w:rsidP="009D5973"/>
    <w:sectPr w:rsidR="00D662B9" w:rsidRPr="00926A84" w:rsidSect="0001054B">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5144" w14:textId="77777777" w:rsidR="000A58A5" w:rsidRDefault="000A58A5" w:rsidP="0019283D">
      <w:pPr>
        <w:spacing w:after="0" w:line="240" w:lineRule="auto"/>
      </w:pPr>
      <w:r>
        <w:separator/>
      </w:r>
    </w:p>
  </w:endnote>
  <w:endnote w:type="continuationSeparator" w:id="0">
    <w:p w14:paraId="18A2419D" w14:textId="77777777" w:rsidR="000A58A5" w:rsidRDefault="000A58A5" w:rsidP="0019283D">
      <w:pPr>
        <w:spacing w:after="0" w:line="240" w:lineRule="auto"/>
      </w:pPr>
      <w:r>
        <w:continuationSeparator/>
      </w:r>
    </w:p>
  </w:endnote>
  <w:endnote w:type="continuationNotice" w:id="1">
    <w:p w14:paraId="7CBF9AC9" w14:textId="77777777" w:rsidR="000A58A5" w:rsidRDefault="000A5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623729376"/>
      <w:docPartObj>
        <w:docPartGallery w:val="Page Numbers (Bottom of Page)"/>
        <w:docPartUnique/>
      </w:docPartObj>
    </w:sdtPr>
    <w:sdtContent>
      <w:sdt>
        <w:sdtPr>
          <w:rPr>
            <w:color w:val="000000" w:themeColor="text1"/>
          </w:rPr>
          <w:id w:val="1728636285"/>
          <w:docPartObj>
            <w:docPartGallery w:val="Page Numbers (Top of Page)"/>
            <w:docPartUnique/>
          </w:docPartObj>
        </w:sdtPr>
        <w:sdtContent>
          <w:p w14:paraId="39AFC2A2" w14:textId="34365E5A" w:rsidR="0019283D" w:rsidRPr="00CC5158" w:rsidRDefault="006B7D35" w:rsidP="00A343D0">
            <w:pPr>
              <w:pStyle w:val="Footer"/>
              <w:jc w:val="center"/>
              <w:rPr>
                <w:color w:val="000000" w:themeColor="text1"/>
              </w:rPr>
            </w:pPr>
            <w:r w:rsidRPr="00CC5158">
              <w:rPr>
                <w:color w:val="000000" w:themeColor="text1"/>
              </w:rPr>
              <w:t xml:space="preserve">Page </w:t>
            </w:r>
            <w:r w:rsidRPr="00CC5158">
              <w:rPr>
                <w:b w:val="0"/>
                <w:bCs/>
                <w:color w:val="000000" w:themeColor="text1"/>
                <w:sz w:val="24"/>
                <w:szCs w:val="24"/>
              </w:rPr>
              <w:fldChar w:fldCharType="begin"/>
            </w:r>
            <w:r w:rsidRPr="00CC5158">
              <w:rPr>
                <w:bCs/>
                <w:color w:val="000000" w:themeColor="text1"/>
              </w:rPr>
              <w:instrText xml:space="preserve"> PAGE </w:instrText>
            </w:r>
            <w:r w:rsidRPr="00CC5158">
              <w:rPr>
                <w:b w:val="0"/>
                <w:bCs/>
                <w:color w:val="000000" w:themeColor="text1"/>
                <w:sz w:val="24"/>
                <w:szCs w:val="24"/>
              </w:rPr>
              <w:fldChar w:fldCharType="separate"/>
            </w:r>
            <w:r w:rsidRPr="00CC5158">
              <w:rPr>
                <w:bCs/>
                <w:noProof/>
                <w:color w:val="000000" w:themeColor="text1"/>
              </w:rPr>
              <w:t>2</w:t>
            </w:r>
            <w:r w:rsidRPr="00CC5158">
              <w:rPr>
                <w:b w:val="0"/>
                <w:bCs/>
                <w:color w:val="000000" w:themeColor="text1"/>
                <w:sz w:val="24"/>
                <w:szCs w:val="24"/>
              </w:rPr>
              <w:fldChar w:fldCharType="end"/>
            </w:r>
            <w:r w:rsidRPr="00CC5158">
              <w:rPr>
                <w:color w:val="000000" w:themeColor="text1"/>
              </w:rPr>
              <w:t xml:space="preserve"> of </w:t>
            </w:r>
            <w:r w:rsidRPr="00CC5158">
              <w:rPr>
                <w:b w:val="0"/>
                <w:bCs/>
                <w:color w:val="000000" w:themeColor="text1"/>
                <w:sz w:val="24"/>
                <w:szCs w:val="24"/>
              </w:rPr>
              <w:fldChar w:fldCharType="begin"/>
            </w:r>
            <w:r w:rsidRPr="00CC5158">
              <w:rPr>
                <w:bCs/>
                <w:color w:val="000000" w:themeColor="text1"/>
              </w:rPr>
              <w:instrText xml:space="preserve"> NUMPAGES  </w:instrText>
            </w:r>
            <w:r w:rsidRPr="00CC5158">
              <w:rPr>
                <w:b w:val="0"/>
                <w:bCs/>
                <w:color w:val="000000" w:themeColor="text1"/>
                <w:sz w:val="24"/>
                <w:szCs w:val="24"/>
              </w:rPr>
              <w:fldChar w:fldCharType="separate"/>
            </w:r>
            <w:r w:rsidRPr="00CC5158">
              <w:rPr>
                <w:bCs/>
                <w:noProof/>
                <w:color w:val="000000" w:themeColor="text1"/>
              </w:rPr>
              <w:t>2</w:t>
            </w:r>
            <w:r w:rsidRPr="00CC5158">
              <w:rPr>
                <w:b w:val="0"/>
                <w:bCs/>
                <w:color w:val="000000" w:themeColor="text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CA09" w14:textId="77777777" w:rsidR="000A58A5" w:rsidRDefault="000A58A5" w:rsidP="0019283D">
      <w:pPr>
        <w:spacing w:after="0" w:line="240" w:lineRule="auto"/>
      </w:pPr>
      <w:r>
        <w:separator/>
      </w:r>
    </w:p>
  </w:footnote>
  <w:footnote w:type="continuationSeparator" w:id="0">
    <w:p w14:paraId="0804A649" w14:textId="77777777" w:rsidR="000A58A5" w:rsidRDefault="000A58A5" w:rsidP="0019283D">
      <w:pPr>
        <w:spacing w:after="0" w:line="240" w:lineRule="auto"/>
      </w:pPr>
      <w:r>
        <w:continuationSeparator/>
      </w:r>
    </w:p>
  </w:footnote>
  <w:footnote w:type="continuationNotice" w:id="1">
    <w:p w14:paraId="0B297E8D" w14:textId="77777777" w:rsidR="000A58A5" w:rsidRDefault="000A58A5">
      <w:pPr>
        <w:spacing w:after="0" w:line="240" w:lineRule="auto"/>
      </w:pPr>
    </w:p>
  </w:footnote>
  <w:footnote w:id="2">
    <w:p w14:paraId="1894C799" w14:textId="77777777" w:rsidR="009D5973" w:rsidRDefault="009D5973" w:rsidP="009D5973">
      <w:pPr>
        <w:pStyle w:val="FootnoteText"/>
      </w:pPr>
      <w:r w:rsidRPr="00B225E0">
        <w:rPr>
          <w:rStyle w:val="FootnoteReference"/>
          <w:sz w:val="16"/>
          <w:szCs w:val="16"/>
          <w:vertAlign w:val="baseline"/>
        </w:rPr>
        <w:footnoteRef/>
      </w:r>
      <w:r>
        <w:rPr>
          <w:sz w:val="16"/>
          <w:szCs w:val="16"/>
        </w:rPr>
        <w:t>.</w:t>
      </w:r>
      <w:r w:rsidRPr="00B225E0">
        <w:rPr>
          <w:sz w:val="16"/>
          <w:szCs w:val="16"/>
        </w:rPr>
        <w:t xml:space="preserve"> </w:t>
      </w:r>
      <w:hyperlink r:id="rId1" w:history="1">
        <w:r w:rsidRPr="00B225E0">
          <w:rPr>
            <w:rStyle w:val="Hyperlink"/>
            <w:sz w:val="16"/>
            <w:szCs w:val="16"/>
          </w:rPr>
          <w:t>https://www.gov.uk/government/publications/new-government-domestic-violence-and-abuse-definition/circular-0032013-new-government-domestic-violence-and-abuse-definition</w:t>
        </w:r>
      </w:hyperlink>
      <w:r w:rsidRPr="00B225E0">
        <w:rPr>
          <w:sz w:val="16"/>
          <w:szCs w:val="16"/>
        </w:rPr>
        <w:t xml:space="preserve"> (</w:t>
      </w:r>
      <w:r>
        <w:rPr>
          <w:sz w:val="16"/>
          <w:szCs w:val="16"/>
        </w:rPr>
        <w:t>cf.</w:t>
      </w:r>
      <w:r w:rsidRPr="00B225E0">
        <w:rPr>
          <w:sz w:val="16"/>
          <w:szCs w:val="16"/>
        </w:rPr>
        <w:t xml:space="preserve"> the Domestic Abuse Act 2021, </w:t>
      </w:r>
      <w:hyperlink r:id="rId2" w:history="1">
        <w:r w:rsidRPr="00B225E0">
          <w:rPr>
            <w:rStyle w:val="Hyperlink"/>
            <w:sz w:val="16"/>
            <w:szCs w:val="16"/>
          </w:rPr>
          <w:t>https://www.gov.uk/government/publications/domestic-abuse-act-2021</w:t>
        </w:r>
      </w:hyperlink>
      <w:r w:rsidRPr="00B225E0">
        <w:rPr>
          <w:sz w:val="16"/>
          <w:szCs w:val="16"/>
        </w:rPr>
        <w:t>).</w:t>
      </w:r>
    </w:p>
  </w:footnote>
  <w:footnote w:id="3">
    <w:p w14:paraId="1EB9FC3F" w14:textId="77777777" w:rsidR="009D5973" w:rsidRDefault="009D5973" w:rsidP="009D5973">
      <w:pPr>
        <w:pStyle w:val="FootnoteText"/>
      </w:pPr>
      <w:r w:rsidRPr="003C1A34">
        <w:rPr>
          <w:rStyle w:val="FootnoteReference"/>
          <w:sz w:val="16"/>
          <w:szCs w:val="16"/>
          <w:vertAlign w:val="baseline"/>
        </w:rPr>
        <w:footnoteRef/>
      </w:r>
      <w:r w:rsidRPr="003C1A34">
        <w:rPr>
          <w:sz w:val="16"/>
          <w:szCs w:val="16"/>
        </w:rPr>
        <w:t xml:space="preserve">. </w:t>
      </w:r>
      <w:hyperlink r:id="rId3" w:history="1">
        <w:r w:rsidRPr="00FB226F">
          <w:rPr>
            <w:rStyle w:val="Hyperlink"/>
            <w:sz w:val="16"/>
            <w:szCs w:val="16"/>
          </w:rPr>
          <w:t>https://www.ons.gov.uk/peoplepopulationandcommunity/crimeandjustice/bulletins/domesticabuseinenglandandwalesoverview/november2025</w:t>
        </w:r>
      </w:hyperlink>
      <w:r>
        <w:rPr>
          <w:sz w:val="16"/>
          <w:szCs w:val="16"/>
        </w:rPr>
        <w:t xml:space="preserve"> </w:t>
      </w:r>
    </w:p>
  </w:footnote>
  <w:footnote w:id="4">
    <w:p w14:paraId="600EB12F" w14:textId="77777777" w:rsidR="009D5973" w:rsidRPr="00BA40E0" w:rsidRDefault="009D5973" w:rsidP="009D5973">
      <w:pPr>
        <w:pStyle w:val="FootnoteText"/>
        <w:rPr>
          <w:sz w:val="16"/>
          <w:szCs w:val="16"/>
        </w:rPr>
      </w:pPr>
      <w:r w:rsidRPr="00BA40E0">
        <w:rPr>
          <w:rStyle w:val="FootnoteReference"/>
          <w:sz w:val="16"/>
          <w:szCs w:val="16"/>
          <w:vertAlign w:val="baseline"/>
        </w:rPr>
        <w:footnoteRef/>
      </w:r>
      <w:r w:rsidRPr="00BA40E0">
        <w:rPr>
          <w:sz w:val="16"/>
          <w:szCs w:val="16"/>
        </w:rPr>
        <w:t xml:space="preserve">. </w:t>
      </w:r>
      <w:hyperlink r:id="rId4" w:history="1">
        <w:r w:rsidRPr="00FB226F">
          <w:rPr>
            <w:rStyle w:val="Hyperlink"/>
            <w:sz w:val="16"/>
            <w:szCs w:val="16"/>
          </w:rPr>
          <w:t>https://www.restored-uk.org/about/our-research/2964-2/</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4E19"/>
    <w:multiLevelType w:val="hybridMultilevel"/>
    <w:tmpl w:val="C0F8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230C2"/>
    <w:multiLevelType w:val="multilevel"/>
    <w:tmpl w:val="A380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6074836">
    <w:abstractNumId w:val="1"/>
  </w:num>
  <w:num w:numId="2" w16cid:durableId="16725664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054B"/>
    <w:rsid w:val="000166D1"/>
    <w:rsid w:val="00025D3B"/>
    <w:rsid w:val="00026BA0"/>
    <w:rsid w:val="00035D94"/>
    <w:rsid w:val="00042888"/>
    <w:rsid w:val="00042BA3"/>
    <w:rsid w:val="00050A7A"/>
    <w:rsid w:val="000526C0"/>
    <w:rsid w:val="00065DD6"/>
    <w:rsid w:val="00070EFE"/>
    <w:rsid w:val="0007613A"/>
    <w:rsid w:val="0007778B"/>
    <w:rsid w:val="000A426B"/>
    <w:rsid w:val="000A4920"/>
    <w:rsid w:val="000A58A5"/>
    <w:rsid w:val="000A7ACB"/>
    <w:rsid w:val="000B20C0"/>
    <w:rsid w:val="000B278D"/>
    <w:rsid w:val="000C030A"/>
    <w:rsid w:val="000D26DF"/>
    <w:rsid w:val="000D6BB5"/>
    <w:rsid w:val="000E216F"/>
    <w:rsid w:val="000E4639"/>
    <w:rsid w:val="000F4B63"/>
    <w:rsid w:val="00105740"/>
    <w:rsid w:val="0010736B"/>
    <w:rsid w:val="001130F7"/>
    <w:rsid w:val="001206C6"/>
    <w:rsid w:val="00120FE1"/>
    <w:rsid w:val="00123E37"/>
    <w:rsid w:val="0013097B"/>
    <w:rsid w:val="00140DD1"/>
    <w:rsid w:val="001466E9"/>
    <w:rsid w:val="00152555"/>
    <w:rsid w:val="00153A67"/>
    <w:rsid w:val="00161B1D"/>
    <w:rsid w:val="00162213"/>
    <w:rsid w:val="00174933"/>
    <w:rsid w:val="00180E9D"/>
    <w:rsid w:val="0018526B"/>
    <w:rsid w:val="00185645"/>
    <w:rsid w:val="0019283D"/>
    <w:rsid w:val="00193A2D"/>
    <w:rsid w:val="00195A42"/>
    <w:rsid w:val="001A684B"/>
    <w:rsid w:val="001B619F"/>
    <w:rsid w:val="001C217F"/>
    <w:rsid w:val="001D0F2D"/>
    <w:rsid w:val="001E1812"/>
    <w:rsid w:val="001F15E5"/>
    <w:rsid w:val="001F1649"/>
    <w:rsid w:val="001F7656"/>
    <w:rsid w:val="00200C83"/>
    <w:rsid w:val="0020602F"/>
    <w:rsid w:val="002117AD"/>
    <w:rsid w:val="002117C9"/>
    <w:rsid w:val="002139EF"/>
    <w:rsid w:val="00222999"/>
    <w:rsid w:val="00237AD1"/>
    <w:rsid w:val="0024125A"/>
    <w:rsid w:val="00241383"/>
    <w:rsid w:val="00242B6D"/>
    <w:rsid w:val="00246398"/>
    <w:rsid w:val="00254095"/>
    <w:rsid w:val="00257DA8"/>
    <w:rsid w:val="002635F3"/>
    <w:rsid w:val="00272343"/>
    <w:rsid w:val="00273BFE"/>
    <w:rsid w:val="002758CA"/>
    <w:rsid w:val="002845B8"/>
    <w:rsid w:val="00287991"/>
    <w:rsid w:val="00294EA6"/>
    <w:rsid w:val="002A7216"/>
    <w:rsid w:val="002B7C0A"/>
    <w:rsid w:val="002C1500"/>
    <w:rsid w:val="002C3DBD"/>
    <w:rsid w:val="002C4595"/>
    <w:rsid w:val="002C6108"/>
    <w:rsid w:val="002C7CF3"/>
    <w:rsid w:val="002D1117"/>
    <w:rsid w:val="002D4549"/>
    <w:rsid w:val="002E1DE4"/>
    <w:rsid w:val="002E2E7F"/>
    <w:rsid w:val="002E3407"/>
    <w:rsid w:val="002E5DC6"/>
    <w:rsid w:val="002F5D24"/>
    <w:rsid w:val="002F739C"/>
    <w:rsid w:val="002F7DC9"/>
    <w:rsid w:val="0031364C"/>
    <w:rsid w:val="003213F0"/>
    <w:rsid w:val="003215BA"/>
    <w:rsid w:val="00321FE1"/>
    <w:rsid w:val="00330FEF"/>
    <w:rsid w:val="0033782A"/>
    <w:rsid w:val="0034012A"/>
    <w:rsid w:val="003451F5"/>
    <w:rsid w:val="00346671"/>
    <w:rsid w:val="00350067"/>
    <w:rsid w:val="0035724A"/>
    <w:rsid w:val="00360D21"/>
    <w:rsid w:val="003704FA"/>
    <w:rsid w:val="00375778"/>
    <w:rsid w:val="00375FCE"/>
    <w:rsid w:val="00396641"/>
    <w:rsid w:val="00396DB6"/>
    <w:rsid w:val="00396F6D"/>
    <w:rsid w:val="003A4596"/>
    <w:rsid w:val="003B23C8"/>
    <w:rsid w:val="003B7600"/>
    <w:rsid w:val="003C5E7C"/>
    <w:rsid w:val="003D0498"/>
    <w:rsid w:val="003D5811"/>
    <w:rsid w:val="003D7CAA"/>
    <w:rsid w:val="003E1711"/>
    <w:rsid w:val="003E74FE"/>
    <w:rsid w:val="004010DA"/>
    <w:rsid w:val="00412473"/>
    <w:rsid w:val="004132E6"/>
    <w:rsid w:val="00414365"/>
    <w:rsid w:val="00414669"/>
    <w:rsid w:val="004178C1"/>
    <w:rsid w:val="004237F1"/>
    <w:rsid w:val="00430A85"/>
    <w:rsid w:val="0044095F"/>
    <w:rsid w:val="0044492A"/>
    <w:rsid w:val="00452AD2"/>
    <w:rsid w:val="0046066C"/>
    <w:rsid w:val="00465905"/>
    <w:rsid w:val="00466DF9"/>
    <w:rsid w:val="00481891"/>
    <w:rsid w:val="00484B14"/>
    <w:rsid w:val="004927E3"/>
    <w:rsid w:val="00492A00"/>
    <w:rsid w:val="00494567"/>
    <w:rsid w:val="004B1901"/>
    <w:rsid w:val="004C33E1"/>
    <w:rsid w:val="004D035D"/>
    <w:rsid w:val="004D097E"/>
    <w:rsid w:val="004E6C97"/>
    <w:rsid w:val="004F08A5"/>
    <w:rsid w:val="004F6673"/>
    <w:rsid w:val="00502977"/>
    <w:rsid w:val="00507BF4"/>
    <w:rsid w:val="00531B09"/>
    <w:rsid w:val="00533784"/>
    <w:rsid w:val="00536B95"/>
    <w:rsid w:val="005379C0"/>
    <w:rsid w:val="00541E00"/>
    <w:rsid w:val="00543C8E"/>
    <w:rsid w:val="00547826"/>
    <w:rsid w:val="005511E7"/>
    <w:rsid w:val="00557579"/>
    <w:rsid w:val="00561C5D"/>
    <w:rsid w:val="00566D95"/>
    <w:rsid w:val="005678B5"/>
    <w:rsid w:val="0059115A"/>
    <w:rsid w:val="0059178D"/>
    <w:rsid w:val="00594F06"/>
    <w:rsid w:val="00596092"/>
    <w:rsid w:val="00596D36"/>
    <w:rsid w:val="005A0D11"/>
    <w:rsid w:val="005A16A3"/>
    <w:rsid w:val="005B43C7"/>
    <w:rsid w:val="005C0205"/>
    <w:rsid w:val="005C416E"/>
    <w:rsid w:val="005C51BC"/>
    <w:rsid w:val="005C6D40"/>
    <w:rsid w:val="005D2C5E"/>
    <w:rsid w:val="005F6B6E"/>
    <w:rsid w:val="005F6C3F"/>
    <w:rsid w:val="005F6FE7"/>
    <w:rsid w:val="00603BD8"/>
    <w:rsid w:val="00605543"/>
    <w:rsid w:val="00606B5A"/>
    <w:rsid w:val="00611B4A"/>
    <w:rsid w:val="00615580"/>
    <w:rsid w:val="0062200B"/>
    <w:rsid w:val="00640182"/>
    <w:rsid w:val="00647A8E"/>
    <w:rsid w:val="00661C27"/>
    <w:rsid w:val="00667D09"/>
    <w:rsid w:val="006778EF"/>
    <w:rsid w:val="00681340"/>
    <w:rsid w:val="00681610"/>
    <w:rsid w:val="00684D18"/>
    <w:rsid w:val="006850D8"/>
    <w:rsid w:val="00693E76"/>
    <w:rsid w:val="0069640A"/>
    <w:rsid w:val="006A1A43"/>
    <w:rsid w:val="006A6147"/>
    <w:rsid w:val="006B2CD5"/>
    <w:rsid w:val="006B7D35"/>
    <w:rsid w:val="006C1435"/>
    <w:rsid w:val="006D307B"/>
    <w:rsid w:val="006D3A54"/>
    <w:rsid w:val="006E3D7E"/>
    <w:rsid w:val="006E519A"/>
    <w:rsid w:val="006E61ED"/>
    <w:rsid w:val="006E69FA"/>
    <w:rsid w:val="006F1A5D"/>
    <w:rsid w:val="007015C2"/>
    <w:rsid w:val="00701C05"/>
    <w:rsid w:val="0070262B"/>
    <w:rsid w:val="00702BCE"/>
    <w:rsid w:val="00705509"/>
    <w:rsid w:val="007146A8"/>
    <w:rsid w:val="00717D6E"/>
    <w:rsid w:val="00725AFC"/>
    <w:rsid w:val="00735221"/>
    <w:rsid w:val="007353DF"/>
    <w:rsid w:val="00737B6E"/>
    <w:rsid w:val="0074115B"/>
    <w:rsid w:val="00741333"/>
    <w:rsid w:val="00761362"/>
    <w:rsid w:val="007655F6"/>
    <w:rsid w:val="00767011"/>
    <w:rsid w:val="00775F3C"/>
    <w:rsid w:val="00776318"/>
    <w:rsid w:val="00782F05"/>
    <w:rsid w:val="00783BFC"/>
    <w:rsid w:val="00784524"/>
    <w:rsid w:val="007847DD"/>
    <w:rsid w:val="007A06B4"/>
    <w:rsid w:val="007A31E5"/>
    <w:rsid w:val="007A6F21"/>
    <w:rsid w:val="007A71CA"/>
    <w:rsid w:val="007A7F14"/>
    <w:rsid w:val="007B2EEE"/>
    <w:rsid w:val="007B4091"/>
    <w:rsid w:val="007C329C"/>
    <w:rsid w:val="007D3657"/>
    <w:rsid w:val="007D4449"/>
    <w:rsid w:val="007D711A"/>
    <w:rsid w:val="007E068F"/>
    <w:rsid w:val="007E0BA8"/>
    <w:rsid w:val="007E1D66"/>
    <w:rsid w:val="007F1F7E"/>
    <w:rsid w:val="007F3C49"/>
    <w:rsid w:val="007F7600"/>
    <w:rsid w:val="007F7BC9"/>
    <w:rsid w:val="008050C0"/>
    <w:rsid w:val="00811139"/>
    <w:rsid w:val="00820C67"/>
    <w:rsid w:val="008257B7"/>
    <w:rsid w:val="00827B78"/>
    <w:rsid w:val="00832FF7"/>
    <w:rsid w:val="00833533"/>
    <w:rsid w:val="008505DB"/>
    <w:rsid w:val="00850E6B"/>
    <w:rsid w:val="0085408B"/>
    <w:rsid w:val="00854237"/>
    <w:rsid w:val="008569AC"/>
    <w:rsid w:val="00857F9C"/>
    <w:rsid w:val="0086073B"/>
    <w:rsid w:val="008624C7"/>
    <w:rsid w:val="008735AF"/>
    <w:rsid w:val="00880D64"/>
    <w:rsid w:val="008821A8"/>
    <w:rsid w:val="00890ABB"/>
    <w:rsid w:val="0089315D"/>
    <w:rsid w:val="008A18CA"/>
    <w:rsid w:val="008B11A7"/>
    <w:rsid w:val="008C0062"/>
    <w:rsid w:val="008C0B90"/>
    <w:rsid w:val="008C4AC4"/>
    <w:rsid w:val="008C6E7D"/>
    <w:rsid w:val="008D5123"/>
    <w:rsid w:val="008E000B"/>
    <w:rsid w:val="008E0979"/>
    <w:rsid w:val="008E0AE1"/>
    <w:rsid w:val="008E1F58"/>
    <w:rsid w:val="008E1FF2"/>
    <w:rsid w:val="008E7105"/>
    <w:rsid w:val="008E76FF"/>
    <w:rsid w:val="008F3D98"/>
    <w:rsid w:val="009036BA"/>
    <w:rsid w:val="00904315"/>
    <w:rsid w:val="0090524A"/>
    <w:rsid w:val="00912AAF"/>
    <w:rsid w:val="00921D60"/>
    <w:rsid w:val="00925870"/>
    <w:rsid w:val="00926A84"/>
    <w:rsid w:val="009353BF"/>
    <w:rsid w:val="00942BAB"/>
    <w:rsid w:val="00953042"/>
    <w:rsid w:val="009536B7"/>
    <w:rsid w:val="00955D9A"/>
    <w:rsid w:val="00957CD6"/>
    <w:rsid w:val="00960CFF"/>
    <w:rsid w:val="009650C9"/>
    <w:rsid w:val="00966408"/>
    <w:rsid w:val="00967857"/>
    <w:rsid w:val="009764F8"/>
    <w:rsid w:val="00976C23"/>
    <w:rsid w:val="00987D5F"/>
    <w:rsid w:val="009974DD"/>
    <w:rsid w:val="009A0081"/>
    <w:rsid w:val="009D2B56"/>
    <w:rsid w:val="009D382D"/>
    <w:rsid w:val="009D3850"/>
    <w:rsid w:val="009D3FEB"/>
    <w:rsid w:val="009D489E"/>
    <w:rsid w:val="009D5973"/>
    <w:rsid w:val="009E5FD9"/>
    <w:rsid w:val="009F4BEE"/>
    <w:rsid w:val="00A0092A"/>
    <w:rsid w:val="00A0794F"/>
    <w:rsid w:val="00A143AA"/>
    <w:rsid w:val="00A14F10"/>
    <w:rsid w:val="00A343D0"/>
    <w:rsid w:val="00A44688"/>
    <w:rsid w:val="00A54A90"/>
    <w:rsid w:val="00A640B4"/>
    <w:rsid w:val="00A64E79"/>
    <w:rsid w:val="00A65F31"/>
    <w:rsid w:val="00A7553F"/>
    <w:rsid w:val="00A83B05"/>
    <w:rsid w:val="00A93802"/>
    <w:rsid w:val="00A957A8"/>
    <w:rsid w:val="00AA54EA"/>
    <w:rsid w:val="00AB064E"/>
    <w:rsid w:val="00AB1332"/>
    <w:rsid w:val="00AB27C2"/>
    <w:rsid w:val="00AB3B2C"/>
    <w:rsid w:val="00AC06B8"/>
    <w:rsid w:val="00AC3353"/>
    <w:rsid w:val="00AD1024"/>
    <w:rsid w:val="00AD374E"/>
    <w:rsid w:val="00AE37AC"/>
    <w:rsid w:val="00AF4FE9"/>
    <w:rsid w:val="00B15600"/>
    <w:rsid w:val="00B24C7B"/>
    <w:rsid w:val="00B24F16"/>
    <w:rsid w:val="00B26B1A"/>
    <w:rsid w:val="00B32D4A"/>
    <w:rsid w:val="00B32E07"/>
    <w:rsid w:val="00B35AAC"/>
    <w:rsid w:val="00B377C6"/>
    <w:rsid w:val="00B3781F"/>
    <w:rsid w:val="00B401DC"/>
    <w:rsid w:val="00B43662"/>
    <w:rsid w:val="00B56483"/>
    <w:rsid w:val="00B564A1"/>
    <w:rsid w:val="00B6256F"/>
    <w:rsid w:val="00B72575"/>
    <w:rsid w:val="00B743CE"/>
    <w:rsid w:val="00B74D13"/>
    <w:rsid w:val="00B76FB8"/>
    <w:rsid w:val="00B86993"/>
    <w:rsid w:val="00B94E69"/>
    <w:rsid w:val="00B97CFD"/>
    <w:rsid w:val="00BB2553"/>
    <w:rsid w:val="00BC37AF"/>
    <w:rsid w:val="00BC53A9"/>
    <w:rsid w:val="00BC6CDF"/>
    <w:rsid w:val="00BD3786"/>
    <w:rsid w:val="00BE155A"/>
    <w:rsid w:val="00BF2A0C"/>
    <w:rsid w:val="00BF78B7"/>
    <w:rsid w:val="00C02C29"/>
    <w:rsid w:val="00C03513"/>
    <w:rsid w:val="00C038BB"/>
    <w:rsid w:val="00C04F9D"/>
    <w:rsid w:val="00C122DB"/>
    <w:rsid w:val="00C14F68"/>
    <w:rsid w:val="00C20967"/>
    <w:rsid w:val="00C37CD8"/>
    <w:rsid w:val="00C4000A"/>
    <w:rsid w:val="00C44452"/>
    <w:rsid w:val="00C66898"/>
    <w:rsid w:val="00C73424"/>
    <w:rsid w:val="00C757B4"/>
    <w:rsid w:val="00C75D00"/>
    <w:rsid w:val="00C76C20"/>
    <w:rsid w:val="00C80AF6"/>
    <w:rsid w:val="00C83DFD"/>
    <w:rsid w:val="00C84398"/>
    <w:rsid w:val="00C92F9F"/>
    <w:rsid w:val="00CA322D"/>
    <w:rsid w:val="00CB067F"/>
    <w:rsid w:val="00CB06BA"/>
    <w:rsid w:val="00CB148F"/>
    <w:rsid w:val="00CB4D8E"/>
    <w:rsid w:val="00CC0F45"/>
    <w:rsid w:val="00CC5158"/>
    <w:rsid w:val="00CD0835"/>
    <w:rsid w:val="00CD1F10"/>
    <w:rsid w:val="00CE1E88"/>
    <w:rsid w:val="00CE4990"/>
    <w:rsid w:val="00CE7C00"/>
    <w:rsid w:val="00CF3476"/>
    <w:rsid w:val="00CF49C1"/>
    <w:rsid w:val="00CF693B"/>
    <w:rsid w:val="00CF7B51"/>
    <w:rsid w:val="00D00D9F"/>
    <w:rsid w:val="00D01915"/>
    <w:rsid w:val="00D07711"/>
    <w:rsid w:val="00D11F75"/>
    <w:rsid w:val="00D206A2"/>
    <w:rsid w:val="00D2376E"/>
    <w:rsid w:val="00D24FF6"/>
    <w:rsid w:val="00D27264"/>
    <w:rsid w:val="00D32ECC"/>
    <w:rsid w:val="00D41F35"/>
    <w:rsid w:val="00D44B03"/>
    <w:rsid w:val="00D52F8D"/>
    <w:rsid w:val="00D616E7"/>
    <w:rsid w:val="00D662B9"/>
    <w:rsid w:val="00D705DB"/>
    <w:rsid w:val="00D713AA"/>
    <w:rsid w:val="00D714CC"/>
    <w:rsid w:val="00D71B27"/>
    <w:rsid w:val="00D765B1"/>
    <w:rsid w:val="00D81F55"/>
    <w:rsid w:val="00D94DCE"/>
    <w:rsid w:val="00D96442"/>
    <w:rsid w:val="00DA084A"/>
    <w:rsid w:val="00DA2ACE"/>
    <w:rsid w:val="00DB239A"/>
    <w:rsid w:val="00DC20DC"/>
    <w:rsid w:val="00DC5C70"/>
    <w:rsid w:val="00DD51C1"/>
    <w:rsid w:val="00DE1BE1"/>
    <w:rsid w:val="00DE2F06"/>
    <w:rsid w:val="00DF0294"/>
    <w:rsid w:val="00DF1A84"/>
    <w:rsid w:val="00DF445D"/>
    <w:rsid w:val="00DF5223"/>
    <w:rsid w:val="00DF5380"/>
    <w:rsid w:val="00DF6AB3"/>
    <w:rsid w:val="00E04760"/>
    <w:rsid w:val="00E04C7B"/>
    <w:rsid w:val="00E102D4"/>
    <w:rsid w:val="00E1752B"/>
    <w:rsid w:val="00E20422"/>
    <w:rsid w:val="00E2430C"/>
    <w:rsid w:val="00E32188"/>
    <w:rsid w:val="00E34F30"/>
    <w:rsid w:val="00E44270"/>
    <w:rsid w:val="00E45151"/>
    <w:rsid w:val="00E4677D"/>
    <w:rsid w:val="00E50FBE"/>
    <w:rsid w:val="00E51334"/>
    <w:rsid w:val="00E567CF"/>
    <w:rsid w:val="00E61721"/>
    <w:rsid w:val="00E63D18"/>
    <w:rsid w:val="00E63D82"/>
    <w:rsid w:val="00E65D4F"/>
    <w:rsid w:val="00E717D0"/>
    <w:rsid w:val="00E76AC1"/>
    <w:rsid w:val="00E83D6D"/>
    <w:rsid w:val="00E962D6"/>
    <w:rsid w:val="00EA202E"/>
    <w:rsid w:val="00EA229E"/>
    <w:rsid w:val="00EA24AF"/>
    <w:rsid w:val="00EA3B6E"/>
    <w:rsid w:val="00EA6691"/>
    <w:rsid w:val="00EA78A6"/>
    <w:rsid w:val="00EB777F"/>
    <w:rsid w:val="00EC1AC0"/>
    <w:rsid w:val="00EC3AA5"/>
    <w:rsid w:val="00ED2C20"/>
    <w:rsid w:val="00ED3541"/>
    <w:rsid w:val="00ED58C3"/>
    <w:rsid w:val="00EE5068"/>
    <w:rsid w:val="00EF3087"/>
    <w:rsid w:val="00EF3CC0"/>
    <w:rsid w:val="00EF64DF"/>
    <w:rsid w:val="00EF720B"/>
    <w:rsid w:val="00F045A8"/>
    <w:rsid w:val="00F077F6"/>
    <w:rsid w:val="00F14435"/>
    <w:rsid w:val="00F147A8"/>
    <w:rsid w:val="00F165EF"/>
    <w:rsid w:val="00F22767"/>
    <w:rsid w:val="00F2295F"/>
    <w:rsid w:val="00F31151"/>
    <w:rsid w:val="00F50BC8"/>
    <w:rsid w:val="00F56962"/>
    <w:rsid w:val="00F61331"/>
    <w:rsid w:val="00F638F5"/>
    <w:rsid w:val="00F63F34"/>
    <w:rsid w:val="00F66CAB"/>
    <w:rsid w:val="00F72D48"/>
    <w:rsid w:val="00F75710"/>
    <w:rsid w:val="00FA575C"/>
    <w:rsid w:val="00FA7032"/>
    <w:rsid w:val="00FB7485"/>
    <w:rsid w:val="00FB7C7F"/>
    <w:rsid w:val="00FC1731"/>
    <w:rsid w:val="00FC38A1"/>
    <w:rsid w:val="00FC6ECE"/>
    <w:rsid w:val="00FD0C54"/>
    <w:rsid w:val="00FD660A"/>
    <w:rsid w:val="00FD6E44"/>
    <w:rsid w:val="00FE5E4C"/>
    <w:rsid w:val="057D423D"/>
    <w:rsid w:val="08B4E2FF"/>
    <w:rsid w:val="0949F1D8"/>
    <w:rsid w:val="095ECE54"/>
    <w:rsid w:val="0ACE78DD"/>
    <w:rsid w:val="0AF0F923"/>
    <w:rsid w:val="0E673FAE"/>
    <w:rsid w:val="0FA1EA00"/>
    <w:rsid w:val="0FC1AD70"/>
    <w:rsid w:val="1045DF92"/>
    <w:rsid w:val="152FCD80"/>
    <w:rsid w:val="1879FAFD"/>
    <w:rsid w:val="192FA3E9"/>
    <w:rsid w:val="1CDEB9E6"/>
    <w:rsid w:val="226DF893"/>
    <w:rsid w:val="23184391"/>
    <w:rsid w:val="2935080C"/>
    <w:rsid w:val="2D05F58D"/>
    <w:rsid w:val="35EBDB54"/>
    <w:rsid w:val="3A8145F4"/>
    <w:rsid w:val="3BC3D619"/>
    <w:rsid w:val="3C68474A"/>
    <w:rsid w:val="3E5F583A"/>
    <w:rsid w:val="3E8150D1"/>
    <w:rsid w:val="45812640"/>
    <w:rsid w:val="45B7FE93"/>
    <w:rsid w:val="45B95B4B"/>
    <w:rsid w:val="477E7623"/>
    <w:rsid w:val="4BF067C4"/>
    <w:rsid w:val="4E44DB40"/>
    <w:rsid w:val="51277A78"/>
    <w:rsid w:val="52C30DC1"/>
    <w:rsid w:val="564E328A"/>
    <w:rsid w:val="569920A6"/>
    <w:rsid w:val="5826DD5E"/>
    <w:rsid w:val="586DF1F1"/>
    <w:rsid w:val="5F59728D"/>
    <w:rsid w:val="603542E9"/>
    <w:rsid w:val="61D122F7"/>
    <w:rsid w:val="65DA20AE"/>
    <w:rsid w:val="66FE05E0"/>
    <w:rsid w:val="678851EA"/>
    <w:rsid w:val="6AD2D328"/>
    <w:rsid w:val="6AE5A196"/>
    <w:rsid w:val="7059587C"/>
    <w:rsid w:val="70919329"/>
    <w:rsid w:val="753E81A6"/>
    <w:rsid w:val="771C1730"/>
    <w:rsid w:val="7B19F0D0"/>
    <w:rsid w:val="7D3CBF5F"/>
    <w:rsid w:val="7E04075B"/>
    <w:rsid w:val="7F3640E6"/>
    <w:rsid w:val="7FBA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CC5158"/>
    <w:pPr>
      <w:keepNext/>
      <w:keepLines/>
      <w:spacing w:before="220" w:line="192" w:lineRule="auto"/>
      <w:jc w:val="center"/>
      <w:outlineLvl w:val="0"/>
    </w:pPr>
    <w:rPr>
      <w:rFonts w:asciiTheme="majorHAnsi" w:eastAsiaTheme="majorEastAsia" w:hAnsiTheme="majorHAnsi" w:cstheme="majorBidi"/>
      <w:color w:val="000000" w:themeColor="text1"/>
      <w:sz w:val="96"/>
      <w:szCs w:val="32"/>
    </w:rPr>
  </w:style>
  <w:style w:type="paragraph" w:styleId="Heading2">
    <w:name w:val="heading 2"/>
    <w:basedOn w:val="Normal"/>
    <w:next w:val="Normal"/>
    <w:link w:val="Heading2Char"/>
    <w:autoRedefine/>
    <w:uiPriority w:val="9"/>
    <w:unhideWhenUsed/>
    <w:qFormat/>
    <w:rsid w:val="009D5973"/>
    <w:pPr>
      <w:keepNext/>
      <w:keepLines/>
      <w:spacing w:before="840" w:line="240" w:lineRule="auto"/>
      <w:ind w:left="1134" w:right="1134"/>
      <w:jc w:val="center"/>
      <w:outlineLvl w:val="1"/>
    </w:pPr>
    <w:rPr>
      <w:rFonts w:eastAsiaTheme="majorEastAsia" w:cstheme="majorBidi"/>
      <w:b/>
      <w:color w:val="000000" w:themeColor="text1"/>
      <w:sz w:val="40"/>
      <w:szCs w:val="26"/>
    </w:rPr>
  </w:style>
  <w:style w:type="paragraph" w:styleId="Heading3">
    <w:name w:val="heading 3"/>
    <w:basedOn w:val="Normal"/>
    <w:next w:val="Normal"/>
    <w:link w:val="Heading3Char"/>
    <w:autoRedefine/>
    <w:uiPriority w:val="9"/>
    <w:unhideWhenUsed/>
    <w:qFormat/>
    <w:rsid w:val="00CC5158"/>
    <w:pPr>
      <w:keepNext/>
      <w:pBdr>
        <w:top w:val="single" w:sz="8" w:space="1" w:color="666699"/>
      </w:pBdr>
      <w:spacing w:before="480"/>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CC5158"/>
    <w:pPr>
      <w:keepNext/>
      <w:keepLines/>
      <w:spacing w:before="120"/>
      <w:outlineLvl w:val="3"/>
    </w:pPr>
    <w:rPr>
      <w:rFonts w:eastAsiaTheme="majorEastAsia" w:cstheme="majorBidi"/>
      <w:b/>
      <w:i/>
      <w:iCs/>
      <w:color w:val="000000" w:themeColor="text1"/>
      <w:sz w:val="28"/>
    </w:rPr>
  </w:style>
  <w:style w:type="paragraph" w:styleId="Heading5">
    <w:name w:val="heading 5"/>
    <w:basedOn w:val="Normal"/>
    <w:next w:val="Normal"/>
    <w:link w:val="Heading5Char"/>
    <w:uiPriority w:val="9"/>
    <w:semiHidden/>
    <w:unhideWhenUsed/>
    <w:qFormat/>
    <w:rsid w:val="00E34F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58"/>
    <w:rPr>
      <w:rFonts w:asciiTheme="majorHAnsi" w:eastAsiaTheme="majorEastAsia" w:hAnsiTheme="majorHAnsi" w:cstheme="majorBidi"/>
      <w:color w:val="000000" w:themeColor="text1"/>
      <w:sz w:val="96"/>
      <w:szCs w:val="32"/>
    </w:rPr>
  </w:style>
  <w:style w:type="character" w:customStyle="1" w:styleId="Heading2Char">
    <w:name w:val="Heading 2 Char"/>
    <w:basedOn w:val="DefaultParagraphFont"/>
    <w:link w:val="Heading2"/>
    <w:uiPriority w:val="9"/>
    <w:rsid w:val="009D5973"/>
    <w:rPr>
      <w:rFonts w:eastAsiaTheme="majorEastAsia" w:cstheme="majorBidi"/>
      <w:b/>
      <w:color w:val="000000" w:themeColor="text1"/>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rsid w:val="00ED2C20"/>
  </w:style>
  <w:style w:type="character" w:customStyle="1" w:styleId="Heading3Char">
    <w:name w:val="Heading 3 Char"/>
    <w:basedOn w:val="DefaultParagraphFont"/>
    <w:link w:val="Heading3"/>
    <w:uiPriority w:val="9"/>
    <w:rsid w:val="00CC5158"/>
    <w:rPr>
      <w:b/>
      <w:bCs/>
      <w:color w:val="000000" w:themeColor="text1"/>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rsid w:val="00CC5158"/>
    <w:rPr>
      <w:rFonts w:eastAsiaTheme="majorEastAsia" w:cstheme="majorBidi"/>
      <w:b/>
      <w:i/>
      <w:iCs/>
      <w:color w:val="000000" w:themeColor="text1"/>
      <w:sz w:val="28"/>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customStyle="1" w:styleId="Heading5Char">
    <w:name w:val="Heading 5 Char"/>
    <w:basedOn w:val="DefaultParagraphFont"/>
    <w:link w:val="Heading5"/>
    <w:uiPriority w:val="9"/>
    <w:semiHidden/>
    <w:rsid w:val="00E34F30"/>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9D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973"/>
    <w:rPr>
      <w:sz w:val="20"/>
      <w:szCs w:val="20"/>
    </w:rPr>
  </w:style>
  <w:style w:type="character" w:styleId="FootnoteReference">
    <w:name w:val="footnote reference"/>
    <w:basedOn w:val="DefaultParagraphFont"/>
    <w:uiPriority w:val="99"/>
    <w:semiHidden/>
    <w:unhideWhenUsed/>
    <w:rsid w:val="009D5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crimeandjustice/bulletins/domesticabuseinenglandandwalesoverview/november2025" TargetMode="External"/><Relationship Id="rId2" Type="http://schemas.openxmlformats.org/officeDocument/2006/relationships/hyperlink" Target="https://www.gov.uk/government/publications/domestic-abuse-act-2021" TargetMode="External"/><Relationship Id="rId1" Type="http://schemas.openxmlformats.org/officeDocument/2006/relationships/hyperlink" Target="https://www.gov.uk/government/publications/new-government-domestic-violence-and-abuse-definition/circular-0032013-new-government-domestic-violence-and-abuse-definition" TargetMode="External"/><Relationship Id="rId4" Type="http://schemas.openxmlformats.org/officeDocument/2006/relationships/hyperlink" Target="https://www.restored-uk.org/about/our-research/29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5" ma:contentTypeDescription="Create a new document." ma:contentTypeScope="" ma:versionID="b61c5b3b25916afdbd4b3335a534516a">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fd13ed3ce1e0c6af27f91c8f3bfe6efb"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1bd96-4d06-49f0-bf70-7052eddf8f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e7513-a296-4e39-92fd-9658b2bd4eb0}"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3313-4036-4552-94DD-57D4E31DE2A5}">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customXml/itemProps2.xml><?xml version="1.0" encoding="utf-8"?>
<ds:datastoreItem xmlns:ds="http://schemas.openxmlformats.org/officeDocument/2006/customXml" ds:itemID="{676BCD22-A28B-42CA-AC6E-07C2CB8BCA00}">
  <ds:schemaRefs>
    <ds:schemaRef ds:uri="http://schemas.microsoft.com/sharepoint/v3/contenttype/forms"/>
  </ds:schemaRefs>
</ds:datastoreItem>
</file>

<file path=customXml/itemProps3.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customXml/itemProps4.xml><?xml version="1.0" encoding="utf-8"?>
<ds:datastoreItem xmlns:ds="http://schemas.openxmlformats.org/officeDocument/2006/customXml" ds:itemID="{64269114-7E23-42EF-ABA1-692B26BEF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4bd9-b587-4bec-8259-393d59b46b00"/>
    <ds:schemaRef ds:uri="2453b758-c33c-4c54-b385-fa362be6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3414</Characters>
  <Application>Microsoft Office Word</Application>
  <DocSecurity>0</DocSecurity>
  <Lines>64</Lines>
  <Paragraphs>36</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2026-06-15T15:58:00Z</dcterms:created>
  <dcterms:modified xsi:type="dcterms:W3CDTF">2026-06-15T15:59:00Z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MediaServiceImageTags">
    <vt:lpwstr/>
  </property>
  <property fmtid="{D5CDD505-2E9C-101B-9397-08002B2CF9AE}" pid="4" name="GrammarlyDocumentId">
    <vt:lpwstr>011dbc62-3479-4271-b8b1-cb59dfe3e92e</vt:lpwstr>
  </property>
</Properties>
</file>