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26B17" w14:textId="2B07E0A1" w:rsidR="00D01915" w:rsidRPr="00926A84" w:rsidRDefault="00647A8E" w:rsidP="003056F3">
      <w:pPr>
        <w:pStyle w:val="Heading2notincontents"/>
        <w:rPr>
          <w:color w:val="C45911" w:themeColor="accent2" w:themeShade="BF"/>
        </w:rPr>
      </w:pPr>
      <w:r w:rsidRPr="00926A84">
        <w:rPr>
          <w:color w:val="C45911" w:themeColor="accent2" w:themeShade="BF"/>
        </w:rPr>
        <w:t>[INSERT CHURCH NAME]</w:t>
      </w:r>
    </w:p>
    <w:p w14:paraId="70DAA3BA" w14:textId="77777777" w:rsidR="00647A8E" w:rsidRPr="00926A84" w:rsidRDefault="00647A8E" w:rsidP="00647A8E"/>
    <w:p w14:paraId="2F6ED639" w14:textId="77777777" w:rsidR="00B3781F" w:rsidRPr="00926A84" w:rsidRDefault="00B3781F" w:rsidP="00647A8E"/>
    <w:p w14:paraId="32FC250F" w14:textId="3C991953" w:rsidR="00D01915" w:rsidRPr="00926A84" w:rsidRDefault="00DA084A" w:rsidP="00DC20DC">
      <w:pPr>
        <w:pStyle w:val="Heading1notincontents"/>
        <w:outlineLvl w:val="9"/>
      </w:pPr>
      <w:r w:rsidRPr="00926A84">
        <w:t>Health &amp; Safety</w:t>
      </w:r>
      <w:r w:rsidR="00D01915" w:rsidRPr="00926A84">
        <w:t xml:space="preserve"> Policy</w:t>
      </w:r>
    </w:p>
    <w:p w14:paraId="64FDBBCD" w14:textId="77777777" w:rsidR="00D01915" w:rsidRPr="00926A84" w:rsidRDefault="00D01915" w:rsidP="00D01915"/>
    <w:p w14:paraId="04A09568" w14:textId="7721EB93" w:rsidR="00123E37" w:rsidRPr="00926A84" w:rsidRDefault="00E4677D" w:rsidP="00272343">
      <w:pPr>
        <w:jc w:val="center"/>
        <w:rPr>
          <w:b/>
          <w:bCs/>
        </w:rPr>
      </w:pPr>
      <w:r w:rsidRPr="5C064BC4">
        <w:rPr>
          <w:b/>
          <w:bCs/>
        </w:rPr>
        <w:t>{</w:t>
      </w:r>
      <w:r w:rsidR="04910ADE" w:rsidRPr="5C064BC4">
        <w:rPr>
          <w:b/>
          <w:bCs/>
        </w:rPr>
        <w:t>JAN 2026</w:t>
      </w:r>
      <w:r w:rsidR="70919329" w:rsidRPr="5C064BC4">
        <w:rPr>
          <w:b/>
          <w:bCs/>
        </w:rPr>
        <w:t>: This template is intended as a ‘best practice’ document and does not constitute legal advice. We have made it clear where churches should tailor this document to their specific needs. Please be aware that if you make changes outside of these areas, it may mean the policy is no longer best practice and FIEC cannot be held responsible for your amendments. When customising this document for your own church’s use, please edit all the text in [square brackets] and delete the brackets. Please also delete the instructions in {curly brackets} once you have followed them – including this paragraph – as they should not form part of the final document.</w:t>
      </w:r>
      <w:r w:rsidR="00272343" w:rsidRPr="5C064BC4">
        <w:rPr>
          <w:b/>
          <w:bCs/>
        </w:rPr>
        <w:t>}</w:t>
      </w:r>
    </w:p>
    <w:p w14:paraId="34F08789" w14:textId="77777777" w:rsidR="0031364C" w:rsidRPr="00926A84" w:rsidRDefault="0031364C" w:rsidP="00D713AA"/>
    <w:p w14:paraId="78E0A996" w14:textId="77777777" w:rsidR="005C51BC" w:rsidRPr="00926A84" w:rsidRDefault="005C51BC" w:rsidP="003056F3">
      <w:pPr>
        <w:pStyle w:val="Heading2"/>
        <w:rPr>
          <w:color w:val="C45911" w:themeColor="accent2" w:themeShade="BF"/>
        </w:rPr>
      </w:pPr>
      <w:r w:rsidRPr="00926A84">
        <w:rPr>
          <w:color w:val="C45911" w:themeColor="accent2" w:themeShade="BF"/>
        </w:rPr>
        <w:t>Church details</w:t>
      </w:r>
    </w:p>
    <w:p w14:paraId="5DD6DDD2" w14:textId="2147595D" w:rsidR="005C51BC" w:rsidRPr="00926A84" w:rsidRDefault="005C51BC" w:rsidP="005C51BC">
      <w:r w:rsidRPr="00926A84">
        <w:t>Charity number:</w:t>
      </w:r>
      <w:r w:rsidR="00CF49C1" w:rsidRPr="00926A84">
        <w:t xml:space="preserve"> </w:t>
      </w:r>
    </w:p>
    <w:p w14:paraId="1708A4B9" w14:textId="493BFA22" w:rsidR="005C51BC" w:rsidRPr="00926A84" w:rsidRDefault="005C51BC" w:rsidP="005C51BC">
      <w:r w:rsidRPr="00926A84">
        <w:t>Church address:</w:t>
      </w:r>
      <w:r w:rsidR="00CF49C1" w:rsidRPr="00926A84">
        <w:t xml:space="preserve"> </w:t>
      </w:r>
    </w:p>
    <w:p w14:paraId="41A4021B" w14:textId="2349DA5C" w:rsidR="005C51BC" w:rsidRPr="00926A84" w:rsidRDefault="006E69FA" w:rsidP="005C51BC">
      <w:r w:rsidRPr="00926A84">
        <w:t>Church</w:t>
      </w:r>
      <w:r w:rsidR="005C51BC" w:rsidRPr="00926A84">
        <w:t xml:space="preserve"> contact:</w:t>
      </w:r>
      <w:r w:rsidR="00CF49C1" w:rsidRPr="00926A84">
        <w:t xml:space="preserve"> </w:t>
      </w:r>
    </w:p>
    <w:p w14:paraId="4BF1A8CA" w14:textId="6A1147BE" w:rsidR="005C51BC" w:rsidRPr="00926A84" w:rsidRDefault="005C51BC" w:rsidP="005C51BC">
      <w:r w:rsidRPr="00926A84">
        <w:t>Email:</w:t>
      </w:r>
    </w:p>
    <w:p w14:paraId="10E52534" w14:textId="33FA41FB" w:rsidR="005C51BC" w:rsidRPr="00926A84" w:rsidRDefault="005C51BC" w:rsidP="005C51BC">
      <w:r w:rsidRPr="00926A84">
        <w:t>Phone</w:t>
      </w:r>
      <w:r w:rsidR="00CF49C1" w:rsidRPr="00926A84">
        <w:t>:</w:t>
      </w:r>
    </w:p>
    <w:p w14:paraId="674EC086" w14:textId="77777777" w:rsidR="00466DF9" w:rsidRPr="00926A84" w:rsidRDefault="00466DF9" w:rsidP="005C51BC"/>
    <w:p w14:paraId="583A123D" w14:textId="3F21133B" w:rsidR="005C51BC" w:rsidRPr="00926A84" w:rsidRDefault="005C51BC" w:rsidP="005C51BC">
      <w:r w:rsidRPr="00926A84">
        <w:t>This policy first adopted / last reviewed:</w:t>
      </w:r>
      <w:r w:rsidR="00466DF9" w:rsidRPr="00926A84">
        <w:t xml:space="preserve"> </w:t>
      </w:r>
      <w:r w:rsidR="00AF4FE9" w:rsidRPr="00926A84">
        <w:t>[INSERT DATE]</w:t>
      </w:r>
    </w:p>
    <w:p w14:paraId="13F3A26B" w14:textId="4E29718E" w:rsidR="00C03513" w:rsidRPr="00926A84" w:rsidRDefault="00294EA6" w:rsidP="005C51BC">
      <w:r>
        <w:t xml:space="preserve">This policy should be reviewed </w:t>
      </w:r>
      <w:r w:rsidR="3406F32D">
        <w:t>biennially</w:t>
      </w:r>
      <w:r>
        <w:t xml:space="preserve">. The next review is due on: </w:t>
      </w:r>
      <w:r w:rsidR="00AF4FE9">
        <w:t>[INSERT DATE]</w:t>
      </w:r>
    </w:p>
    <w:p w14:paraId="1A001B60" w14:textId="54403220" w:rsidR="00543C8E" w:rsidRPr="00926A84" w:rsidRDefault="00543C8E">
      <w:pPr>
        <w:spacing w:after="160" w:line="259" w:lineRule="auto"/>
      </w:pPr>
      <w:r w:rsidRPr="00926A84">
        <w:br w:type="page"/>
      </w:r>
    </w:p>
    <w:p w14:paraId="0A73425A" w14:textId="36BB58C9" w:rsidR="009650C9" w:rsidRPr="00926A84" w:rsidRDefault="00CD0835" w:rsidP="003056F3">
      <w:pPr>
        <w:pStyle w:val="Heading2"/>
        <w:rPr>
          <w:color w:val="C45911" w:themeColor="accent2" w:themeShade="BF"/>
        </w:rPr>
      </w:pPr>
      <w:r w:rsidRPr="00926A84">
        <w:rPr>
          <w:color w:val="C45911" w:themeColor="accent2" w:themeShade="BF"/>
        </w:rPr>
        <w:lastRenderedPageBreak/>
        <w:t>Our statement of general policy is:</w:t>
      </w:r>
    </w:p>
    <w:p w14:paraId="41184AA5" w14:textId="77777777" w:rsidR="009353BF" w:rsidRPr="009353BF" w:rsidRDefault="009353BF" w:rsidP="009764F8">
      <w:pPr>
        <w:numPr>
          <w:ilvl w:val="0"/>
          <w:numId w:val="26"/>
        </w:numPr>
        <w:ind w:left="284"/>
      </w:pPr>
      <w:r w:rsidRPr="009353BF">
        <w:t>To provide, as far as is reasonably practicable, control of the health and safety risks arising from our activities.</w:t>
      </w:r>
    </w:p>
    <w:p w14:paraId="5BF471CF" w14:textId="592F86C9" w:rsidR="009353BF" w:rsidRPr="009353BF" w:rsidRDefault="009353BF" w:rsidP="009764F8">
      <w:pPr>
        <w:numPr>
          <w:ilvl w:val="0"/>
          <w:numId w:val="26"/>
        </w:numPr>
        <w:ind w:left="284"/>
      </w:pPr>
      <w:r w:rsidRPr="009353BF">
        <w:t xml:space="preserve">To consult with our employees on matters affecting their health and </w:t>
      </w:r>
      <w:r w:rsidRPr="00926A84">
        <w:t>safety.</w:t>
      </w:r>
    </w:p>
    <w:p w14:paraId="4BBEF22F" w14:textId="6FE6A274" w:rsidR="009353BF" w:rsidRPr="009353BF" w:rsidRDefault="009353BF" w:rsidP="009764F8">
      <w:pPr>
        <w:numPr>
          <w:ilvl w:val="0"/>
          <w:numId w:val="26"/>
        </w:numPr>
        <w:ind w:left="284"/>
      </w:pPr>
      <w:r w:rsidRPr="009353BF">
        <w:t xml:space="preserve">To provide safe and healthy working conditions, equipment and systems of work for our employees and volunteers and provide them with the necessary information, training and </w:t>
      </w:r>
      <w:r w:rsidRPr="00926A84">
        <w:t>supervision.</w:t>
      </w:r>
    </w:p>
    <w:p w14:paraId="775DC2B2" w14:textId="77777777" w:rsidR="009353BF" w:rsidRPr="009353BF" w:rsidRDefault="009353BF" w:rsidP="009764F8">
      <w:pPr>
        <w:numPr>
          <w:ilvl w:val="0"/>
          <w:numId w:val="26"/>
        </w:numPr>
        <w:ind w:left="284"/>
      </w:pPr>
      <w:r w:rsidRPr="009353BF">
        <w:t>To ensure, as far as is reasonably practicable, the health, safety and welfare of all members of the congregation and others who may visit our building.</w:t>
      </w:r>
    </w:p>
    <w:p w14:paraId="04732C8D" w14:textId="72B7BFA9" w:rsidR="00B35AAC" w:rsidRPr="00926A84" w:rsidRDefault="009353BF" w:rsidP="009764F8">
      <w:pPr>
        <w:numPr>
          <w:ilvl w:val="0"/>
          <w:numId w:val="26"/>
        </w:numPr>
        <w:ind w:left="284"/>
      </w:pPr>
      <w:r w:rsidRPr="009353BF">
        <w:t>To review and revise this policy as necessary at regular intervals.</w:t>
      </w:r>
    </w:p>
    <w:p w14:paraId="35D3972A" w14:textId="77777777" w:rsidR="00D27264" w:rsidRPr="00926A84" w:rsidRDefault="00D27264" w:rsidP="003056F3">
      <w:pPr>
        <w:pStyle w:val="Heading2"/>
        <w:rPr>
          <w:color w:val="C45911" w:themeColor="accent2" w:themeShade="BF"/>
        </w:rPr>
      </w:pPr>
      <w:r w:rsidRPr="00926A84">
        <w:rPr>
          <w:color w:val="C45911" w:themeColor="accent2" w:themeShade="BF"/>
        </w:rPr>
        <w:t>Organisation and Responsibilities</w:t>
      </w:r>
    </w:p>
    <w:p w14:paraId="115B0199" w14:textId="77777777" w:rsidR="00D27264" w:rsidRPr="00926A84" w:rsidRDefault="00D27264" w:rsidP="003056F3">
      <w:pPr>
        <w:pStyle w:val="Heading3"/>
        <w:rPr>
          <w:color w:val="C45911" w:themeColor="accent2" w:themeShade="BF"/>
        </w:rPr>
      </w:pPr>
      <w:bookmarkStart w:id="0" w:name="_og5spryip7jj" w:colFirst="0" w:colLast="0"/>
      <w:bookmarkEnd w:id="0"/>
      <w:r w:rsidRPr="00926A84">
        <w:rPr>
          <w:color w:val="C45911" w:themeColor="accent2" w:themeShade="BF"/>
        </w:rPr>
        <w:t>Responsibility of the Trustees</w:t>
      </w:r>
    </w:p>
    <w:p w14:paraId="52815B51" w14:textId="63B56950" w:rsidR="00D27264" w:rsidRPr="00D27264" w:rsidRDefault="00D27264" w:rsidP="00D27264">
      <w:r w:rsidRPr="00D27264">
        <w:t>Overall responsibility for health and safety rests with the trustees. Specific responsibilities may be delegated to individuals.</w:t>
      </w:r>
    </w:p>
    <w:p w14:paraId="54DD255C" w14:textId="00E76093" w:rsidR="00D27264" w:rsidRPr="00D27264" w:rsidRDefault="00D27264" w:rsidP="00D27264">
      <w:r w:rsidRPr="00D27264">
        <w:t>The trustees of [</w:t>
      </w:r>
      <w:r w:rsidR="00B564A1" w:rsidRPr="00926A84">
        <w:t xml:space="preserve">INSERT </w:t>
      </w:r>
      <w:r w:rsidRPr="00926A84">
        <w:t>CHURCH NAME</w:t>
      </w:r>
      <w:r w:rsidRPr="00D27264">
        <w:t>] have general responsibility to ensure that the health and safety policy is implemented.</w:t>
      </w:r>
    </w:p>
    <w:p w14:paraId="42EF0C2B" w14:textId="454A20A0" w:rsidR="00D27264" w:rsidRPr="00926A84" w:rsidRDefault="00D27264" w:rsidP="003056F3">
      <w:pPr>
        <w:pStyle w:val="Heading3"/>
        <w:rPr>
          <w:color w:val="C45911" w:themeColor="accent2" w:themeShade="BF"/>
        </w:rPr>
      </w:pPr>
      <w:bookmarkStart w:id="1" w:name="_z1ql07mke6yk" w:colFirst="0" w:colLast="0"/>
      <w:bookmarkEnd w:id="1"/>
      <w:r w:rsidRPr="00926A84">
        <w:rPr>
          <w:color w:val="C45911" w:themeColor="accent2" w:themeShade="BF"/>
        </w:rPr>
        <w:t xml:space="preserve">Responsibility of the </w:t>
      </w:r>
      <w:r w:rsidR="002F7DC9" w:rsidRPr="00926A84">
        <w:rPr>
          <w:color w:val="C45911" w:themeColor="accent2" w:themeShade="BF"/>
        </w:rPr>
        <w:t>H</w:t>
      </w:r>
      <w:r w:rsidRPr="00926A84">
        <w:rPr>
          <w:color w:val="C45911" w:themeColor="accent2" w:themeShade="BF"/>
        </w:rPr>
        <w:t xml:space="preserve">ealth and </w:t>
      </w:r>
      <w:r w:rsidR="002F7DC9" w:rsidRPr="00926A84">
        <w:rPr>
          <w:color w:val="C45911" w:themeColor="accent2" w:themeShade="BF"/>
        </w:rPr>
        <w:t>S</w:t>
      </w:r>
      <w:r w:rsidRPr="00926A84">
        <w:rPr>
          <w:color w:val="C45911" w:themeColor="accent2" w:themeShade="BF"/>
        </w:rPr>
        <w:t xml:space="preserve">afety </w:t>
      </w:r>
      <w:r w:rsidR="002F7DC9" w:rsidRPr="00926A84">
        <w:rPr>
          <w:color w:val="C45911" w:themeColor="accent2" w:themeShade="BF"/>
        </w:rPr>
        <w:t>O</w:t>
      </w:r>
      <w:r w:rsidRPr="00926A84">
        <w:rPr>
          <w:color w:val="C45911" w:themeColor="accent2" w:themeShade="BF"/>
        </w:rPr>
        <w:t xml:space="preserve">fficer </w:t>
      </w:r>
    </w:p>
    <w:p w14:paraId="4CC9404A" w14:textId="7A4D78E0" w:rsidR="00D27264" w:rsidRPr="00D27264" w:rsidRDefault="00D27264" w:rsidP="00D27264">
      <w:r w:rsidRPr="00D27264">
        <w:t>[</w:t>
      </w:r>
      <w:r w:rsidR="00B564A1" w:rsidRPr="00926A84">
        <w:t>INSERT NAME AND/OR ROLE</w:t>
      </w:r>
      <w:r w:rsidRPr="00D27264">
        <w:t xml:space="preserve">] acts as the </w:t>
      </w:r>
      <w:r w:rsidR="002F7DC9" w:rsidRPr="00926A84">
        <w:t>H</w:t>
      </w:r>
      <w:r w:rsidRPr="00D27264">
        <w:t xml:space="preserve">ealth and </w:t>
      </w:r>
      <w:r w:rsidR="002F7DC9" w:rsidRPr="00926A84">
        <w:t>S</w:t>
      </w:r>
      <w:r w:rsidRPr="00D27264">
        <w:t xml:space="preserve">afety </w:t>
      </w:r>
      <w:r w:rsidR="002F7DC9" w:rsidRPr="00926A84">
        <w:t>O</w:t>
      </w:r>
      <w:r w:rsidRPr="00D27264">
        <w:t>fficer and carries the responsibility for the day-to-day implementation of the arrangements outlined in this policy.</w:t>
      </w:r>
    </w:p>
    <w:p w14:paraId="5FB42302" w14:textId="4105FB38" w:rsidR="00D27264" w:rsidRPr="00D27264" w:rsidRDefault="00D27264" w:rsidP="00D27264">
      <w:r w:rsidRPr="00D27264">
        <w:t xml:space="preserve">The responsibility of the </w:t>
      </w:r>
      <w:r w:rsidR="002F7DC9" w:rsidRPr="00926A84">
        <w:t>H</w:t>
      </w:r>
      <w:r w:rsidRPr="00D27264">
        <w:t xml:space="preserve">ealth and </w:t>
      </w:r>
      <w:r w:rsidR="002F7DC9" w:rsidRPr="00926A84">
        <w:t>S</w:t>
      </w:r>
      <w:r w:rsidRPr="00D27264">
        <w:t xml:space="preserve">afety </w:t>
      </w:r>
      <w:r w:rsidR="002F7DC9" w:rsidRPr="00926A84">
        <w:t>O</w:t>
      </w:r>
      <w:r w:rsidRPr="00D27264">
        <w:t>fficer shall be to:</w:t>
      </w:r>
    </w:p>
    <w:p w14:paraId="1CAFF28C" w14:textId="736EDF92" w:rsidR="00D27264" w:rsidRPr="00926A84" w:rsidRDefault="00D27264" w:rsidP="009764F8">
      <w:pPr>
        <w:pStyle w:val="ListParagraph"/>
        <w:numPr>
          <w:ilvl w:val="0"/>
          <w:numId w:val="23"/>
        </w:numPr>
        <w:ind w:left="714" w:hanging="357"/>
        <w:contextualSpacing w:val="0"/>
      </w:pPr>
      <w:r w:rsidRPr="00926A84">
        <w:t>be familiar with health and safety regulations as far as they concern church premises</w:t>
      </w:r>
      <w:r w:rsidR="00B564A1" w:rsidRPr="00926A84">
        <w:t>.</w:t>
      </w:r>
    </w:p>
    <w:p w14:paraId="24F8B123" w14:textId="7F83E3F0" w:rsidR="00D27264" w:rsidRPr="00926A84" w:rsidRDefault="00D27264" w:rsidP="009764F8">
      <w:pPr>
        <w:pStyle w:val="ListParagraph"/>
        <w:numPr>
          <w:ilvl w:val="0"/>
          <w:numId w:val="23"/>
        </w:numPr>
        <w:ind w:left="714" w:hanging="357"/>
        <w:contextualSpacing w:val="0"/>
      </w:pPr>
      <w:r w:rsidRPr="00926A84">
        <w:t>be familiar with the health and safety policy and arrangements and ensure they are observed</w:t>
      </w:r>
      <w:r w:rsidR="00B564A1" w:rsidRPr="00926A84">
        <w:t>.</w:t>
      </w:r>
    </w:p>
    <w:p w14:paraId="73B0621B" w14:textId="01CC70CB" w:rsidR="00D27264" w:rsidRPr="00926A84" w:rsidRDefault="00D27264" w:rsidP="009764F8">
      <w:pPr>
        <w:pStyle w:val="ListParagraph"/>
        <w:numPr>
          <w:ilvl w:val="0"/>
          <w:numId w:val="23"/>
        </w:numPr>
        <w:ind w:left="714" w:hanging="357"/>
        <w:contextualSpacing w:val="0"/>
      </w:pPr>
      <w:r w:rsidRPr="00926A84">
        <w:t>ensure so far as is reasonably practicable, that safe systems of work are in place</w:t>
      </w:r>
      <w:r w:rsidR="00B564A1" w:rsidRPr="00926A84">
        <w:t>.</w:t>
      </w:r>
    </w:p>
    <w:p w14:paraId="50B09035" w14:textId="1B0FBFF0" w:rsidR="00D27264" w:rsidRPr="00926A84" w:rsidRDefault="00D27264" w:rsidP="009764F8">
      <w:pPr>
        <w:pStyle w:val="ListParagraph"/>
        <w:numPr>
          <w:ilvl w:val="0"/>
          <w:numId w:val="23"/>
        </w:numPr>
        <w:ind w:left="714" w:hanging="357"/>
        <w:contextualSpacing w:val="0"/>
      </w:pPr>
      <w:r w:rsidRPr="00926A84">
        <w:t>ensure the church is clean and tidy</w:t>
      </w:r>
      <w:r w:rsidR="00B564A1" w:rsidRPr="00926A84">
        <w:t>.</w:t>
      </w:r>
    </w:p>
    <w:p w14:paraId="20991866" w14:textId="464329C3" w:rsidR="00D27264" w:rsidRPr="00926A84" w:rsidRDefault="00D27264" w:rsidP="009764F8">
      <w:pPr>
        <w:pStyle w:val="ListParagraph"/>
        <w:numPr>
          <w:ilvl w:val="0"/>
          <w:numId w:val="23"/>
        </w:numPr>
        <w:ind w:left="714" w:hanging="357"/>
        <w:contextualSpacing w:val="0"/>
      </w:pPr>
      <w:r w:rsidRPr="00926A84">
        <w:t>ensure that all plant, equipment and tools are properly maintained and in good condition and that all operators have received the appropriate training</w:t>
      </w:r>
      <w:r w:rsidR="00B564A1" w:rsidRPr="00926A84">
        <w:t>.</w:t>
      </w:r>
    </w:p>
    <w:p w14:paraId="2C49BE0C" w14:textId="19A60AF0" w:rsidR="00D27264" w:rsidRPr="00926A84" w:rsidRDefault="00D27264" w:rsidP="009764F8">
      <w:pPr>
        <w:pStyle w:val="ListParagraph"/>
        <w:numPr>
          <w:ilvl w:val="0"/>
          <w:numId w:val="23"/>
        </w:numPr>
        <w:ind w:left="714" w:hanging="357"/>
        <w:contextualSpacing w:val="0"/>
      </w:pPr>
      <w:r w:rsidRPr="00926A84">
        <w:t>ensure that adequate access and egress is maintained</w:t>
      </w:r>
      <w:r w:rsidR="00B564A1" w:rsidRPr="00926A84">
        <w:t>.</w:t>
      </w:r>
    </w:p>
    <w:p w14:paraId="240CA6A8" w14:textId="11FE5EA6" w:rsidR="00D27264" w:rsidRPr="00926A84" w:rsidRDefault="00D27264" w:rsidP="009764F8">
      <w:pPr>
        <w:pStyle w:val="ListParagraph"/>
        <w:numPr>
          <w:ilvl w:val="0"/>
          <w:numId w:val="23"/>
        </w:numPr>
        <w:ind w:left="714" w:hanging="357"/>
        <w:contextualSpacing w:val="0"/>
      </w:pPr>
      <w:r w:rsidRPr="00926A84">
        <w:t>ensure adequate firefighting equipment is available and maintained</w:t>
      </w:r>
      <w:r w:rsidR="00B564A1" w:rsidRPr="00926A84">
        <w:t>.</w:t>
      </w:r>
    </w:p>
    <w:p w14:paraId="179BCC03" w14:textId="5B6FC087" w:rsidR="00D27264" w:rsidRPr="00926A84" w:rsidRDefault="00D27264" w:rsidP="009764F8">
      <w:pPr>
        <w:pStyle w:val="ListParagraph"/>
        <w:numPr>
          <w:ilvl w:val="0"/>
          <w:numId w:val="23"/>
        </w:numPr>
        <w:ind w:left="714" w:hanging="357"/>
        <w:contextualSpacing w:val="0"/>
      </w:pPr>
      <w:r w:rsidRPr="00926A84">
        <w:lastRenderedPageBreak/>
        <w:t>ensure that food hygiene regulations and procedures are observed.</w:t>
      </w:r>
    </w:p>
    <w:p w14:paraId="25572808" w14:textId="62806C73" w:rsidR="00D27264" w:rsidRPr="00D27264" w:rsidRDefault="00D27264" w:rsidP="003056F3">
      <w:pPr>
        <w:pStyle w:val="Heading3"/>
        <w:rPr>
          <w:color w:val="C45911" w:themeColor="accent2" w:themeShade="BF"/>
        </w:rPr>
      </w:pPr>
      <w:bookmarkStart w:id="2" w:name="_y18tzggtg6iu" w:colFirst="0" w:colLast="0"/>
      <w:bookmarkEnd w:id="2"/>
      <w:r w:rsidRPr="00926A84">
        <w:rPr>
          <w:color w:val="C45911" w:themeColor="accent2" w:themeShade="BF"/>
        </w:rPr>
        <w:t xml:space="preserve">Responsibility of </w:t>
      </w:r>
      <w:r w:rsidR="000166D1" w:rsidRPr="00926A84">
        <w:rPr>
          <w:color w:val="C45911" w:themeColor="accent2" w:themeShade="BF"/>
        </w:rPr>
        <w:t>E</w:t>
      </w:r>
      <w:r w:rsidRPr="00926A84">
        <w:rPr>
          <w:color w:val="C45911" w:themeColor="accent2" w:themeShade="BF"/>
        </w:rPr>
        <w:t xml:space="preserve">mployees and </w:t>
      </w:r>
      <w:r w:rsidR="000166D1" w:rsidRPr="00926A84">
        <w:rPr>
          <w:color w:val="C45911" w:themeColor="accent2" w:themeShade="BF"/>
        </w:rPr>
        <w:t>V</w:t>
      </w:r>
      <w:r w:rsidRPr="00926A84">
        <w:rPr>
          <w:color w:val="C45911" w:themeColor="accent2" w:themeShade="BF"/>
        </w:rPr>
        <w:t>olunteers</w:t>
      </w:r>
    </w:p>
    <w:p w14:paraId="0378BDCD" w14:textId="30AC987D" w:rsidR="00D27264" w:rsidRPr="00D27264" w:rsidRDefault="00D27264" w:rsidP="00D27264">
      <w:r w:rsidRPr="00D27264">
        <w:t>All employees and voluntary workers have a responsibility to co-operate in the implementation of this health and safety policy and to take reasonable care of themselves and others whilst on church business or premises.</w:t>
      </w:r>
    </w:p>
    <w:p w14:paraId="4A160E48" w14:textId="77777777" w:rsidR="00D27264" w:rsidRPr="00D27264" w:rsidRDefault="00D27264" w:rsidP="00D27264">
      <w:r w:rsidRPr="00D27264">
        <w:t>Employees and voluntary workers must therefore:</w:t>
      </w:r>
    </w:p>
    <w:p w14:paraId="4B2EAB75" w14:textId="52CDBD56" w:rsidR="00D27264" w:rsidRPr="00926A84" w:rsidRDefault="00D27264" w:rsidP="009764F8">
      <w:pPr>
        <w:pStyle w:val="ListParagraph"/>
        <w:numPr>
          <w:ilvl w:val="0"/>
          <w:numId w:val="25"/>
        </w:numPr>
        <w:ind w:left="714" w:hanging="357"/>
        <w:contextualSpacing w:val="0"/>
      </w:pPr>
      <w:r w:rsidRPr="00926A84">
        <w:t>comply with safety rules, operating instructions and working procedures</w:t>
      </w:r>
      <w:r w:rsidR="000A4920" w:rsidRPr="00926A84">
        <w:t>.</w:t>
      </w:r>
    </w:p>
    <w:p w14:paraId="58749666" w14:textId="7AE6CDA6" w:rsidR="00D27264" w:rsidRPr="00926A84" w:rsidRDefault="00D27264" w:rsidP="009764F8">
      <w:pPr>
        <w:pStyle w:val="ListParagraph"/>
        <w:numPr>
          <w:ilvl w:val="0"/>
          <w:numId w:val="25"/>
        </w:numPr>
        <w:ind w:left="714" w:hanging="357"/>
        <w:contextualSpacing w:val="0"/>
      </w:pPr>
      <w:r w:rsidRPr="00926A84">
        <w:t>use protective clothing and equipment when it is required</w:t>
      </w:r>
      <w:r w:rsidR="000A4920" w:rsidRPr="00926A84">
        <w:t>.</w:t>
      </w:r>
    </w:p>
    <w:p w14:paraId="0BBA9A4E" w14:textId="11461916" w:rsidR="00D27264" w:rsidRPr="00926A84" w:rsidRDefault="00D27264" w:rsidP="009764F8">
      <w:pPr>
        <w:pStyle w:val="ListParagraph"/>
        <w:numPr>
          <w:ilvl w:val="0"/>
          <w:numId w:val="25"/>
        </w:numPr>
        <w:ind w:left="714" w:hanging="357"/>
        <w:contextualSpacing w:val="0"/>
      </w:pPr>
      <w:r w:rsidRPr="00926A84">
        <w:t>report any fault or defect in equipment immediately to the appropriate person</w:t>
      </w:r>
      <w:r w:rsidR="000A4920" w:rsidRPr="00926A84">
        <w:t>.</w:t>
      </w:r>
    </w:p>
    <w:p w14:paraId="64CA153D" w14:textId="396661CA" w:rsidR="00D27264" w:rsidRPr="00926A84" w:rsidRDefault="00D27264" w:rsidP="009764F8">
      <w:pPr>
        <w:pStyle w:val="ListParagraph"/>
        <w:numPr>
          <w:ilvl w:val="0"/>
          <w:numId w:val="25"/>
        </w:numPr>
        <w:ind w:left="714" w:hanging="357"/>
        <w:contextualSpacing w:val="0"/>
      </w:pPr>
      <w:r w:rsidRPr="00926A84">
        <w:t>report all accidents (however minor), injuries, near misses or other potential safety hazards as soon as possible</w:t>
      </w:r>
      <w:r w:rsidR="000A4920" w:rsidRPr="00926A84">
        <w:t>.</w:t>
      </w:r>
    </w:p>
    <w:p w14:paraId="379DC104" w14:textId="77777777" w:rsidR="00D27264" w:rsidRPr="00926A84" w:rsidRDefault="00D27264" w:rsidP="003056F3">
      <w:pPr>
        <w:pStyle w:val="Heading2"/>
        <w:rPr>
          <w:color w:val="C45911" w:themeColor="accent2" w:themeShade="BF"/>
        </w:rPr>
      </w:pPr>
      <w:bookmarkStart w:id="3" w:name="_yxnd2f3cpvnu" w:colFirst="0" w:colLast="0"/>
      <w:bookmarkEnd w:id="3"/>
      <w:r w:rsidRPr="00926A84">
        <w:rPr>
          <w:color w:val="C45911" w:themeColor="accent2" w:themeShade="BF"/>
        </w:rPr>
        <w:t>Arrangements</w:t>
      </w:r>
    </w:p>
    <w:p w14:paraId="3A0299F5" w14:textId="77777777" w:rsidR="00D27264" w:rsidRPr="00926A84" w:rsidRDefault="00D27264" w:rsidP="003056F3">
      <w:pPr>
        <w:pStyle w:val="Heading3"/>
        <w:rPr>
          <w:color w:val="C45911" w:themeColor="accent2" w:themeShade="BF"/>
        </w:rPr>
      </w:pPr>
      <w:bookmarkStart w:id="4" w:name="_y9lmfzthejcp" w:colFirst="0" w:colLast="0"/>
      <w:bookmarkEnd w:id="4"/>
      <w:r w:rsidRPr="00926A84">
        <w:rPr>
          <w:color w:val="C45911" w:themeColor="accent2" w:themeShade="BF"/>
        </w:rPr>
        <w:t>Accidents and first aid</w:t>
      </w:r>
    </w:p>
    <w:p w14:paraId="76CF92A7" w14:textId="0E5B5736" w:rsidR="00D27264" w:rsidRPr="00D27264" w:rsidRDefault="00D27264" w:rsidP="00D27264">
      <w:r w:rsidRPr="00D27264">
        <w:t>Health surveillance is not required.</w:t>
      </w:r>
    </w:p>
    <w:p w14:paraId="1266CF9B" w14:textId="4C0B3BAB" w:rsidR="00D27264" w:rsidRPr="00D27264" w:rsidRDefault="00D27264" w:rsidP="00D27264">
      <w:r w:rsidRPr="00D27264">
        <w:t>The first-aid box is kept in [</w:t>
      </w:r>
      <w:r w:rsidR="00C92F9F" w:rsidRPr="00926A84">
        <w:t>INSERT LOCATION</w:t>
      </w:r>
      <w:r w:rsidRPr="00D27264">
        <w:t>]. The first aid box is maintained by [</w:t>
      </w:r>
      <w:r w:rsidR="00C92F9F" w:rsidRPr="00926A84">
        <w:t>INSERT NAME AND/OR ROLE</w:t>
      </w:r>
      <w:r w:rsidRPr="00D27264">
        <w:t>].</w:t>
      </w:r>
    </w:p>
    <w:p w14:paraId="1A024D63" w14:textId="4F0361A8" w:rsidR="00D27264" w:rsidRPr="00D27264" w:rsidRDefault="00D27264" w:rsidP="00D27264">
      <w:r w:rsidRPr="00D27264">
        <w:t>The risk of injury to employees and attendees is considered to be low. Leaders will be reminded annually that all minor accidents or near misses are to be recorded on an accident form and returned to [</w:t>
      </w:r>
      <w:r w:rsidR="00502977" w:rsidRPr="00926A84">
        <w:t xml:space="preserve">INSERT INDIVIDUAL </w:t>
      </w:r>
      <w:r w:rsidR="0059178D" w:rsidRPr="00926A84">
        <w:t xml:space="preserve">NAME/ROLE </w:t>
      </w:r>
      <w:r w:rsidR="00502977" w:rsidRPr="00926A84">
        <w:t>OR CHURCH OFFICE</w:t>
      </w:r>
      <w:r w:rsidRPr="00D27264">
        <w:t>]. The forms are kept with the first aid kit.</w:t>
      </w:r>
    </w:p>
    <w:p w14:paraId="1FEA6EE2" w14:textId="211FD9F3" w:rsidR="00D27264" w:rsidRPr="00D27264" w:rsidRDefault="00D27264" w:rsidP="00D27264">
      <w:r>
        <w:t xml:space="preserve">All major accidents and incidents and cases of </w:t>
      </w:r>
      <w:r w:rsidR="0059178D">
        <w:t>work-related</w:t>
      </w:r>
      <w:r>
        <w:t xml:space="preserve"> ill-health will be reported to the </w:t>
      </w:r>
      <w:r w:rsidR="7B19F0D0">
        <w:t>Health and Safety Executive (</w:t>
      </w:r>
      <w:r>
        <w:t>HSE</w:t>
      </w:r>
      <w:r w:rsidR="152FCD80">
        <w:t>)</w:t>
      </w:r>
      <w:r w:rsidR="35EBDB54">
        <w:t>.</w:t>
      </w:r>
      <w:r>
        <w:t xml:space="preserve"> Full details of reportable accidents and incidents can be found in </w:t>
      </w:r>
      <w:r w:rsidR="0059178D">
        <w:t>A</w:t>
      </w:r>
      <w:r>
        <w:t>ppendix 1.</w:t>
      </w:r>
    </w:p>
    <w:p w14:paraId="3666761E" w14:textId="5E8EE8C0" w:rsidR="00D27264" w:rsidRPr="00D27264" w:rsidRDefault="00D27264" w:rsidP="00D27264">
      <w:r w:rsidRPr="00D27264">
        <w:t>The trustees are responsible for reporting accidents and dangerous occurrences to the Health and Safety Executive.</w:t>
      </w:r>
    </w:p>
    <w:p w14:paraId="13CE2CC6" w14:textId="77777777" w:rsidR="00D27264" w:rsidRPr="00926A84" w:rsidRDefault="00D27264" w:rsidP="003056F3">
      <w:pPr>
        <w:pStyle w:val="Heading3"/>
        <w:rPr>
          <w:color w:val="C45911" w:themeColor="accent2" w:themeShade="BF"/>
        </w:rPr>
      </w:pPr>
      <w:bookmarkStart w:id="5" w:name="_jrk53fj0rk53" w:colFirst="0" w:colLast="0"/>
      <w:bookmarkEnd w:id="5"/>
      <w:r w:rsidRPr="00926A84">
        <w:rPr>
          <w:color w:val="C45911" w:themeColor="accent2" w:themeShade="BF"/>
        </w:rPr>
        <w:t>Fire Safety</w:t>
      </w:r>
    </w:p>
    <w:p w14:paraId="67987388" w14:textId="77777777" w:rsidR="00D27264" w:rsidRPr="00D27264" w:rsidRDefault="00D27264" w:rsidP="00D27264">
      <w:r w:rsidRPr="00D27264">
        <w:t>Our policy is to fulfil our obligations under the Regulatory Reform (Fire Safety) Order 2005. In order to achieve this, we undertake the following:</w:t>
      </w:r>
    </w:p>
    <w:p w14:paraId="5E950CCF" w14:textId="3E944DC8" w:rsidR="00D27264" w:rsidRPr="00D27264" w:rsidRDefault="00D27264" w:rsidP="00D27264">
      <w:pPr>
        <w:numPr>
          <w:ilvl w:val="0"/>
          <w:numId w:val="21"/>
        </w:numPr>
      </w:pPr>
      <w:r w:rsidRPr="00D27264">
        <w:t>an assessment of the fire risks in the church</w:t>
      </w:r>
      <w:r w:rsidR="00FB7485" w:rsidRPr="00926A84">
        <w:t>.</w:t>
      </w:r>
    </w:p>
    <w:p w14:paraId="17194A54" w14:textId="5A78B82A" w:rsidR="00D27264" w:rsidRPr="00D27264" w:rsidRDefault="00D27264" w:rsidP="00D27264">
      <w:pPr>
        <w:numPr>
          <w:ilvl w:val="0"/>
          <w:numId w:val="21"/>
        </w:numPr>
      </w:pPr>
      <w:r w:rsidRPr="00D27264">
        <w:t>a check that a fire can be detected in a reasonable time and that people can be warned</w:t>
      </w:r>
      <w:r w:rsidR="00FB7485" w:rsidRPr="00926A84">
        <w:t>.</w:t>
      </w:r>
    </w:p>
    <w:p w14:paraId="404525EC" w14:textId="643E112D" w:rsidR="00D27264" w:rsidRPr="00D27264" w:rsidRDefault="00D27264" w:rsidP="00D27264">
      <w:pPr>
        <w:numPr>
          <w:ilvl w:val="0"/>
          <w:numId w:val="21"/>
        </w:numPr>
      </w:pPr>
      <w:r w:rsidRPr="00D27264">
        <w:lastRenderedPageBreak/>
        <w:t>a check that people who may be in the building can get out safely including, if necessary, the provision of emergency lighting and fire exit signage</w:t>
      </w:r>
      <w:r w:rsidR="00FB7485" w:rsidRPr="00926A84">
        <w:t>.</w:t>
      </w:r>
    </w:p>
    <w:p w14:paraId="37CCAB6C" w14:textId="3C25D718" w:rsidR="00D27264" w:rsidRPr="00D27264" w:rsidRDefault="00D27264" w:rsidP="00D27264">
      <w:pPr>
        <w:numPr>
          <w:ilvl w:val="0"/>
          <w:numId w:val="21"/>
        </w:numPr>
      </w:pPr>
      <w:r w:rsidRPr="00D27264">
        <w:t>to provide reasonable firefighting equipment</w:t>
      </w:r>
      <w:r w:rsidR="00FB7485" w:rsidRPr="00926A84">
        <w:t>.</w:t>
      </w:r>
    </w:p>
    <w:p w14:paraId="41D91C29" w14:textId="12B99534" w:rsidR="00D27264" w:rsidRPr="00D27264" w:rsidRDefault="00D27264" w:rsidP="00D27264">
      <w:pPr>
        <w:numPr>
          <w:ilvl w:val="0"/>
          <w:numId w:val="21"/>
        </w:numPr>
      </w:pPr>
      <w:r w:rsidRPr="00D27264">
        <w:t>a check that those in the building know what to do if there is a fire</w:t>
      </w:r>
      <w:r w:rsidR="00FB7485" w:rsidRPr="00926A84">
        <w:t>.</w:t>
      </w:r>
    </w:p>
    <w:p w14:paraId="235C462E" w14:textId="5BC0C9A8" w:rsidR="00D27264" w:rsidRPr="00D27264" w:rsidRDefault="00D27264" w:rsidP="00D27264">
      <w:pPr>
        <w:numPr>
          <w:ilvl w:val="0"/>
          <w:numId w:val="21"/>
        </w:numPr>
      </w:pPr>
      <w:r w:rsidRPr="00D27264">
        <w:t>a regular check that our firefighting equipment is in place and is serviceable, and that there is an annual maintenance contract in place with a reputable company.</w:t>
      </w:r>
    </w:p>
    <w:p w14:paraId="25FD0BBC" w14:textId="6FB6E32B" w:rsidR="00D27264" w:rsidRPr="00926A84" w:rsidRDefault="00D27264" w:rsidP="003056F3">
      <w:pPr>
        <w:pStyle w:val="Heading3"/>
        <w:rPr>
          <w:color w:val="C45911" w:themeColor="accent2" w:themeShade="BF"/>
        </w:rPr>
      </w:pPr>
      <w:bookmarkStart w:id="6" w:name="_afy4929l5z1b"/>
      <w:bookmarkEnd w:id="6"/>
      <w:r>
        <w:rPr>
          <w:color w:val="C45911" w:themeColor="accent2" w:themeShade="BF"/>
        </w:rPr>
        <w:t xml:space="preserve">Electrical </w:t>
      </w:r>
      <w:r w:rsidR="00E04C7B">
        <w:rPr>
          <w:color w:val="C45911" w:themeColor="accent2" w:themeShade="BF"/>
        </w:rPr>
        <w:t>S</w:t>
      </w:r>
      <w:r>
        <w:rPr>
          <w:color w:val="C45911" w:themeColor="accent2" w:themeShade="BF"/>
        </w:rPr>
        <w:t>afety</w:t>
      </w:r>
    </w:p>
    <w:p w14:paraId="77B7E789" w14:textId="3CC9E041" w:rsidR="00D27264" w:rsidRPr="00D27264" w:rsidRDefault="00D27264" w:rsidP="00F61331">
      <w:r w:rsidRPr="00D27264">
        <w:t>A list of all our portable electrical appliances is maintained by [</w:t>
      </w:r>
      <w:r w:rsidR="009D382D" w:rsidRPr="00926A84">
        <w:t>INSERT NAME AND/OR ROLE</w:t>
      </w:r>
      <w:r w:rsidRPr="00D27264">
        <w:t>]</w:t>
      </w:r>
      <w:r w:rsidR="009D382D" w:rsidRPr="00926A84">
        <w:t>.</w:t>
      </w:r>
      <w:r w:rsidRPr="00D27264">
        <w:t xml:space="preserve"> </w:t>
      </w:r>
    </w:p>
    <w:p w14:paraId="653A7478" w14:textId="6ECE6A3F" w:rsidR="00D27264" w:rsidRPr="00D27264" w:rsidRDefault="00D27264" w:rsidP="00F61331">
      <w:r w:rsidRPr="00D27264">
        <w:t xml:space="preserve">All users of electrical equipment should take responsibility for checking that the equipment they are using is in a safe condition </w:t>
      </w:r>
      <w:r w:rsidR="00E04C7B" w:rsidRPr="00926A84">
        <w:t>–</w:t>
      </w:r>
      <w:r w:rsidRPr="00D27264">
        <w:t xml:space="preserve"> a quick but thorough visual check is all that is needed to identify most potential hazards. Any faulty items should no longer be used and should either be removed or labelled, ‘do not use,’ to avoid others using them. Any faults must be reported to [</w:t>
      </w:r>
      <w:r w:rsidR="00E04C7B" w:rsidRPr="00926A84">
        <w:t>INSERT NAME AND/OR ROLE</w:t>
      </w:r>
      <w:r w:rsidRPr="00D27264">
        <w:t>] for action.</w:t>
      </w:r>
    </w:p>
    <w:p w14:paraId="0E93099F" w14:textId="1457D982" w:rsidR="00D27264" w:rsidRPr="00D27264" w:rsidRDefault="00D27264" w:rsidP="00F61331">
      <w:r w:rsidRPr="00543E26">
        <w:t xml:space="preserve">Every </w:t>
      </w:r>
      <w:r w:rsidR="73281FB9" w:rsidRPr="00543E26">
        <w:t>[</w:t>
      </w:r>
      <w:r w:rsidR="00813FF7">
        <w:t>INSERT DURATION</w:t>
      </w:r>
      <w:r w:rsidR="5C11ECD5" w:rsidRPr="00543E26">
        <w:t>]</w:t>
      </w:r>
      <w:r w:rsidRPr="5C064BC4">
        <w:rPr>
          <w:color w:val="FF0000"/>
        </w:rPr>
        <w:t xml:space="preserve"> </w:t>
      </w:r>
      <w:r w:rsidR="004C590E" w:rsidRPr="004C590E">
        <w:t>{</w:t>
      </w:r>
      <w:r w:rsidR="004C590E">
        <w:t xml:space="preserve">this should be ‘year’ or ‘2 years’} </w:t>
      </w:r>
      <w:r>
        <w:t>all our portable electrical equipment will be tested by a competent person with an appropriate level of electrical knowledge and experience who has the correct equipment to complete the tests, knows how to use it and can correctly interpret the results. Any unsafe equipment will be safely disposed of</w:t>
      </w:r>
      <w:r w:rsidR="009D382D">
        <w:t>.</w:t>
      </w:r>
    </w:p>
    <w:p w14:paraId="199BB069" w14:textId="0AF98F19" w:rsidR="00D27264" w:rsidRPr="00D27264" w:rsidRDefault="00D27264" w:rsidP="00F61331">
      <w:r w:rsidRPr="00D27264">
        <w:t>Every five years, our fixed electrical system will be inspected and tested by a competent contractor who is a ‘Full Scope’ member of the NICEIC, ECA or NAPIT. Any necessary remedial work will be carried out</w:t>
      </w:r>
      <w:r w:rsidR="009D382D" w:rsidRPr="00926A84">
        <w:t>.</w:t>
      </w:r>
    </w:p>
    <w:p w14:paraId="04CB7E92" w14:textId="2549968E" w:rsidR="00D27264" w:rsidRPr="00926A84" w:rsidRDefault="00D27264" w:rsidP="003056F3">
      <w:pPr>
        <w:pStyle w:val="Heading3"/>
        <w:rPr>
          <w:color w:val="C45911" w:themeColor="accent2" w:themeShade="BF"/>
        </w:rPr>
      </w:pPr>
      <w:bookmarkStart w:id="7" w:name="_cmgiplcrae0u" w:colFirst="0" w:colLast="0"/>
      <w:bookmarkEnd w:id="7"/>
      <w:r w:rsidRPr="00926A84">
        <w:rPr>
          <w:color w:val="C45911" w:themeColor="accent2" w:themeShade="BF"/>
        </w:rPr>
        <w:t xml:space="preserve">Gas </w:t>
      </w:r>
      <w:r w:rsidR="00E04C7B" w:rsidRPr="00926A84">
        <w:rPr>
          <w:color w:val="C45911" w:themeColor="accent2" w:themeShade="BF"/>
        </w:rPr>
        <w:t>E</w:t>
      </w:r>
      <w:r w:rsidRPr="00926A84">
        <w:rPr>
          <w:color w:val="C45911" w:themeColor="accent2" w:themeShade="BF"/>
        </w:rPr>
        <w:t xml:space="preserve">quipment </w:t>
      </w:r>
      <w:r w:rsidR="00E04C7B" w:rsidRPr="00926A84">
        <w:rPr>
          <w:color w:val="C45911" w:themeColor="accent2" w:themeShade="BF"/>
        </w:rPr>
        <w:t>S</w:t>
      </w:r>
      <w:r w:rsidRPr="00926A84">
        <w:rPr>
          <w:color w:val="C45911" w:themeColor="accent2" w:themeShade="BF"/>
        </w:rPr>
        <w:t>afety</w:t>
      </w:r>
    </w:p>
    <w:p w14:paraId="1954D88F" w14:textId="0EE4328D" w:rsidR="00D27264" w:rsidRPr="00D27264" w:rsidRDefault="00D27264" w:rsidP="00D27264">
      <w:r>
        <w:t xml:space="preserve">Our </w:t>
      </w:r>
      <w:r w:rsidR="00E45151">
        <w:t>[</w:t>
      </w:r>
      <w:r w:rsidR="006C1435">
        <w:t>INSERT LIST OF GAS</w:t>
      </w:r>
      <w:r w:rsidR="00430A85">
        <w:t>-FUELED</w:t>
      </w:r>
      <w:r w:rsidR="006C1435">
        <w:t xml:space="preserve"> EQUIPMENT] {this </w:t>
      </w:r>
      <w:r w:rsidR="00430A85">
        <w:t xml:space="preserve">should </w:t>
      </w:r>
      <w:r w:rsidR="006C1435">
        <w:t xml:space="preserve">include </w:t>
      </w:r>
      <w:r w:rsidR="00701C05">
        <w:t xml:space="preserve">all </w:t>
      </w:r>
      <w:r>
        <w:t>boilers, gas cooker</w:t>
      </w:r>
      <w:r w:rsidR="00430A85">
        <w:t>s</w:t>
      </w:r>
      <w:r>
        <w:t xml:space="preserve"> and any other gas equipment</w:t>
      </w:r>
      <w:r w:rsidR="00430A85">
        <w:t>}</w:t>
      </w:r>
      <w:r>
        <w:t xml:space="preserve"> is maintained and checked annually by a competent contractor who is registered with the Gas Safe Register. Any necessary work required for safety is to be implemented immediately.</w:t>
      </w:r>
    </w:p>
    <w:p w14:paraId="6704B572" w14:textId="33E0E75B" w:rsidR="00D27264" w:rsidRPr="00926A84" w:rsidRDefault="00D27264" w:rsidP="003056F3">
      <w:pPr>
        <w:pStyle w:val="Heading3"/>
        <w:rPr>
          <w:color w:val="C45911" w:themeColor="accent2" w:themeShade="BF"/>
        </w:rPr>
      </w:pPr>
      <w:bookmarkStart w:id="8" w:name="_bsr0frrne26r" w:colFirst="0" w:colLast="0"/>
      <w:bookmarkEnd w:id="8"/>
      <w:r w:rsidRPr="00926A84">
        <w:rPr>
          <w:color w:val="C45911" w:themeColor="accent2" w:themeShade="BF"/>
        </w:rPr>
        <w:t xml:space="preserve">Hazardous </w:t>
      </w:r>
      <w:r w:rsidR="003B7600" w:rsidRPr="00926A84">
        <w:rPr>
          <w:color w:val="C45911" w:themeColor="accent2" w:themeShade="BF"/>
        </w:rPr>
        <w:t>S</w:t>
      </w:r>
      <w:r w:rsidRPr="00926A84">
        <w:rPr>
          <w:color w:val="C45911" w:themeColor="accent2" w:themeShade="BF"/>
        </w:rPr>
        <w:t>ubstances</w:t>
      </w:r>
    </w:p>
    <w:p w14:paraId="3AB1CBE7" w14:textId="5FA99E6A" w:rsidR="00D27264" w:rsidRPr="00D27264" w:rsidRDefault="00D27264" w:rsidP="00D27264">
      <w:r>
        <w:t>There are no substances which are subject to the Control of Substances Hazardous to Health Regulations (COSHH) stored or used in the building with the exception of small quantities of domestic cleaning products stored in [</w:t>
      </w:r>
      <w:r w:rsidR="003B7600">
        <w:t>INSERT LOCATION</w:t>
      </w:r>
      <w:r>
        <w:t xml:space="preserve">]. These must be kept in their original containers to ensure clear </w:t>
      </w:r>
      <w:r w:rsidR="003B7600">
        <w:t>labelling</w:t>
      </w:r>
      <w:r>
        <w:t>.</w:t>
      </w:r>
    </w:p>
    <w:p w14:paraId="51E82F90" w14:textId="777876C6" w:rsidR="00D27264" w:rsidRPr="00926A84" w:rsidRDefault="00D27264" w:rsidP="003056F3">
      <w:pPr>
        <w:pStyle w:val="Heading3"/>
        <w:rPr>
          <w:color w:val="C45911" w:themeColor="accent2" w:themeShade="BF"/>
        </w:rPr>
      </w:pPr>
      <w:bookmarkStart w:id="9" w:name="_22jgqefzi9oq" w:colFirst="0" w:colLast="0"/>
      <w:bookmarkEnd w:id="9"/>
      <w:r w:rsidRPr="00926A84">
        <w:rPr>
          <w:color w:val="C45911" w:themeColor="accent2" w:themeShade="BF"/>
        </w:rPr>
        <w:t xml:space="preserve">Safe </w:t>
      </w:r>
      <w:r w:rsidR="006D307B" w:rsidRPr="00926A84">
        <w:rPr>
          <w:color w:val="C45911" w:themeColor="accent2" w:themeShade="BF"/>
        </w:rPr>
        <w:t>E</w:t>
      </w:r>
      <w:r w:rsidRPr="00926A84">
        <w:rPr>
          <w:color w:val="C45911" w:themeColor="accent2" w:themeShade="BF"/>
        </w:rPr>
        <w:t>quipment</w:t>
      </w:r>
    </w:p>
    <w:p w14:paraId="53758E90" w14:textId="713643AF" w:rsidR="00D27264" w:rsidRPr="00D27264" w:rsidRDefault="00D27264" w:rsidP="00D27264">
      <w:r w:rsidRPr="00D27264">
        <w:t>[</w:t>
      </w:r>
      <w:r w:rsidR="00B377C6" w:rsidRPr="00926A84">
        <w:t>INSERT NAME AND/OR ROLE</w:t>
      </w:r>
      <w:r w:rsidRPr="00D27264">
        <w:t>] will be responsible for identifying all equipment</w:t>
      </w:r>
      <w:r w:rsidR="61D122F7">
        <w:t xml:space="preserve"> </w:t>
      </w:r>
      <w:r w:rsidR="7F3640E6">
        <w:t>{if you own a building, include, “</w:t>
      </w:r>
      <w:r w:rsidR="0E673FAE">
        <w:t>and areas of the building</w:t>
      </w:r>
      <w:r w:rsidR="603542E9">
        <w:t>”}</w:t>
      </w:r>
      <w:r w:rsidR="0E673FAE">
        <w:t xml:space="preserve"> </w:t>
      </w:r>
      <w:r w:rsidR="61D122F7">
        <w:t>requiring</w:t>
      </w:r>
      <w:r w:rsidR="51277A78">
        <w:t xml:space="preserve"> regular</w:t>
      </w:r>
      <w:r w:rsidRPr="00D27264">
        <w:t xml:space="preserve"> maintenance.</w:t>
      </w:r>
    </w:p>
    <w:p w14:paraId="5FEB0FB0" w14:textId="64D9C8B4" w:rsidR="00D27264" w:rsidRPr="00D27264" w:rsidRDefault="00D27264" w:rsidP="00D27264">
      <w:r w:rsidRPr="00D27264">
        <w:t>[</w:t>
      </w:r>
      <w:r w:rsidR="00B377C6" w:rsidRPr="00926A84">
        <w:t>INSERT NAME AND/OR ROLE</w:t>
      </w:r>
      <w:r w:rsidRPr="00D27264">
        <w:t>] will be responsible for ensuring effective maintenance procedures are drawn up.</w:t>
      </w:r>
    </w:p>
    <w:p w14:paraId="57C5C9EC" w14:textId="1476763A" w:rsidR="00D27264" w:rsidRPr="00D27264" w:rsidRDefault="00D27264" w:rsidP="00D27264">
      <w:r w:rsidRPr="00D27264">
        <w:lastRenderedPageBreak/>
        <w:t>[</w:t>
      </w:r>
      <w:r w:rsidR="00B377C6" w:rsidRPr="00926A84">
        <w:t>INSERT NAME AND/OR ROLE</w:t>
      </w:r>
      <w:r w:rsidRPr="00D27264">
        <w:t>] will be responsible for ensuring that all identified maintenance is implemented.</w:t>
      </w:r>
    </w:p>
    <w:p w14:paraId="3AFFF25D" w14:textId="2DF9D0E1" w:rsidR="00D27264" w:rsidRPr="00D27264" w:rsidRDefault="00D27264" w:rsidP="00D27264">
      <w:r w:rsidRPr="00D27264">
        <w:t>Any problems found with plant/equipment should be reported to [</w:t>
      </w:r>
      <w:r w:rsidR="00B377C6" w:rsidRPr="00926A84">
        <w:t>INSERT NAME AND/OR ROLE</w:t>
      </w:r>
      <w:r w:rsidRPr="00D27264">
        <w:t>].</w:t>
      </w:r>
    </w:p>
    <w:p w14:paraId="0801B0B5" w14:textId="4A861235" w:rsidR="00D27264" w:rsidRPr="00926A84" w:rsidRDefault="00D27264" w:rsidP="003056F3">
      <w:pPr>
        <w:pStyle w:val="Heading3"/>
        <w:rPr>
          <w:color w:val="C45911" w:themeColor="accent2" w:themeShade="BF"/>
        </w:rPr>
      </w:pPr>
      <w:bookmarkStart w:id="10" w:name="_dyxowllg7azo" w:colFirst="0" w:colLast="0"/>
      <w:bookmarkEnd w:id="10"/>
      <w:r w:rsidRPr="00926A84">
        <w:rPr>
          <w:color w:val="C45911" w:themeColor="accent2" w:themeShade="BF"/>
        </w:rPr>
        <w:t xml:space="preserve">Preparation of </w:t>
      </w:r>
      <w:r w:rsidR="00C84398" w:rsidRPr="00926A84">
        <w:rPr>
          <w:color w:val="C45911" w:themeColor="accent2" w:themeShade="BF"/>
        </w:rPr>
        <w:t>F</w:t>
      </w:r>
      <w:r w:rsidRPr="00926A84">
        <w:rPr>
          <w:color w:val="C45911" w:themeColor="accent2" w:themeShade="BF"/>
        </w:rPr>
        <w:t>ood</w:t>
      </w:r>
    </w:p>
    <w:p w14:paraId="386D93C4" w14:textId="0BEC3667" w:rsidR="00D27264" w:rsidRPr="00D27264" w:rsidRDefault="00D27264" w:rsidP="00D27264">
      <w:r w:rsidRPr="00D27264">
        <w:t>All the appropriate regulations governing the preparation and storage of foodstuffs will be followed. </w:t>
      </w:r>
    </w:p>
    <w:p w14:paraId="1A7C84EF" w14:textId="5BE7FF55" w:rsidR="00D27264" w:rsidRPr="00D27264" w:rsidRDefault="00D27264" w:rsidP="00D27264">
      <w:r w:rsidRPr="00D27264">
        <w:t>All food handlers will receive adequate supervision, instruction and training including, as appropriate, safe food preparation and storage, including storage at correct temperatures and cleaning procedures.</w:t>
      </w:r>
    </w:p>
    <w:p w14:paraId="091EF189" w14:textId="15565137" w:rsidR="00D27264" w:rsidRPr="00D27264" w:rsidRDefault="00D27264" w:rsidP="00D27264">
      <w:r w:rsidRPr="00D27264">
        <w:t>{</w:t>
      </w:r>
      <w:r w:rsidR="00C84398" w:rsidRPr="00926A84">
        <w:t xml:space="preserve">If you have a </w:t>
      </w:r>
      <w:r w:rsidR="00C84398" w:rsidRPr="00D27264">
        <w:t xml:space="preserve">Food Hygiene </w:t>
      </w:r>
      <w:r w:rsidR="00C84398" w:rsidRPr="00926A84">
        <w:t>P</w:t>
      </w:r>
      <w:r w:rsidR="00C84398" w:rsidRPr="00D27264">
        <w:t>olicy</w:t>
      </w:r>
      <w:r w:rsidR="00C84398" w:rsidRPr="00926A84">
        <w:t xml:space="preserve">, </w:t>
      </w:r>
      <w:r w:rsidR="00741333" w:rsidRPr="00926A84">
        <w:t>then include:</w:t>
      </w:r>
      <w:r w:rsidR="00C84398" w:rsidRPr="00926A84">
        <w:t xml:space="preserve"> </w:t>
      </w:r>
      <w:r w:rsidR="00741333" w:rsidRPr="00926A84">
        <w:t>“</w:t>
      </w:r>
      <w:r w:rsidRPr="00D27264">
        <w:t xml:space="preserve">More details on the safe preparation of food </w:t>
      </w:r>
      <w:proofErr w:type="gramStart"/>
      <w:r w:rsidRPr="00D27264">
        <w:t>is</w:t>
      </w:r>
      <w:proofErr w:type="gramEnd"/>
      <w:r w:rsidRPr="00D27264">
        <w:t xml:space="preserve"> covered in our Food Hygiene </w:t>
      </w:r>
      <w:r w:rsidR="00C84398" w:rsidRPr="00926A84">
        <w:t>P</w:t>
      </w:r>
      <w:r w:rsidRPr="00D27264">
        <w:t>olicy</w:t>
      </w:r>
      <w:r w:rsidR="00741333" w:rsidRPr="00926A84">
        <w:t>.”</w:t>
      </w:r>
      <w:r w:rsidRPr="00D27264">
        <w:t>}</w:t>
      </w:r>
      <w:r w:rsidR="00C84398" w:rsidRPr="00926A84">
        <w:t>.</w:t>
      </w:r>
    </w:p>
    <w:p w14:paraId="0324B9F0" w14:textId="12E12532" w:rsidR="00D27264" w:rsidRPr="00926A84" w:rsidRDefault="00D27264" w:rsidP="003056F3">
      <w:pPr>
        <w:pStyle w:val="Heading3"/>
        <w:rPr>
          <w:color w:val="C45911" w:themeColor="accent2" w:themeShade="BF"/>
        </w:rPr>
      </w:pPr>
      <w:bookmarkStart w:id="11" w:name="_sj0ivk5qhcf9" w:colFirst="0" w:colLast="0"/>
      <w:bookmarkEnd w:id="11"/>
      <w:r w:rsidRPr="00926A84">
        <w:rPr>
          <w:color w:val="C45911" w:themeColor="accent2" w:themeShade="BF"/>
        </w:rPr>
        <w:t xml:space="preserve">Manual </w:t>
      </w:r>
      <w:r w:rsidR="00741333" w:rsidRPr="00926A84">
        <w:rPr>
          <w:color w:val="C45911" w:themeColor="accent2" w:themeShade="BF"/>
        </w:rPr>
        <w:t>H</w:t>
      </w:r>
      <w:r w:rsidRPr="00926A84">
        <w:rPr>
          <w:color w:val="C45911" w:themeColor="accent2" w:themeShade="BF"/>
        </w:rPr>
        <w:t>andling (lifting, carrying and moving loads)</w:t>
      </w:r>
    </w:p>
    <w:p w14:paraId="51044839" w14:textId="083D8C94" w:rsidR="00D27264" w:rsidRPr="00D27264" w:rsidRDefault="00D27264" w:rsidP="00D27264">
      <w:r w:rsidRPr="00D27264">
        <w:t>Our policy is to eliminate the need for manual handling as far as is reasonably practicable.</w:t>
      </w:r>
    </w:p>
    <w:p w14:paraId="1EBEEBF4" w14:textId="79BA2864" w:rsidR="00D27264" w:rsidRPr="00D27264" w:rsidRDefault="00D27264" w:rsidP="00D27264">
      <w:r w:rsidRPr="00D27264">
        <w:t xml:space="preserve">Where it is not possible to avoid the need to move loads, we will carry out risk assessments and make use of lifting aids, including trolleys, lifts and hoists </w:t>
      </w:r>
      <w:r w:rsidR="00A0794F" w:rsidRPr="00926A84">
        <w:t>where</w:t>
      </w:r>
      <w:r w:rsidRPr="00D27264">
        <w:t xml:space="preserve"> possible.</w:t>
      </w:r>
    </w:p>
    <w:p w14:paraId="1E704D8C" w14:textId="4816B24D" w:rsidR="00D27264" w:rsidRPr="00D27264" w:rsidRDefault="00D27264" w:rsidP="00D27264">
      <w:r w:rsidRPr="00D27264">
        <w:t>The necessary training will be given to all those employees and voluntary workers who are required to undertake manual handling.</w:t>
      </w:r>
    </w:p>
    <w:p w14:paraId="555BA4F0" w14:textId="36E68A6D" w:rsidR="00D27264" w:rsidRPr="00926A84" w:rsidRDefault="00D27264" w:rsidP="003056F3">
      <w:pPr>
        <w:pStyle w:val="Heading3"/>
        <w:rPr>
          <w:color w:val="C45911" w:themeColor="accent2" w:themeShade="BF"/>
        </w:rPr>
      </w:pPr>
      <w:bookmarkStart w:id="12" w:name="_lf35ct9ojeeo" w:colFirst="0" w:colLast="0"/>
      <w:bookmarkEnd w:id="12"/>
      <w:r w:rsidRPr="00926A84">
        <w:rPr>
          <w:color w:val="C45911" w:themeColor="accent2" w:themeShade="BF"/>
        </w:rPr>
        <w:t xml:space="preserve">Display </w:t>
      </w:r>
      <w:r w:rsidR="00A0794F" w:rsidRPr="00926A84">
        <w:rPr>
          <w:color w:val="C45911" w:themeColor="accent2" w:themeShade="BF"/>
        </w:rPr>
        <w:t>S</w:t>
      </w:r>
      <w:r w:rsidRPr="00926A84">
        <w:rPr>
          <w:color w:val="C45911" w:themeColor="accent2" w:themeShade="BF"/>
        </w:rPr>
        <w:t xml:space="preserve">creen </w:t>
      </w:r>
      <w:r w:rsidR="00A0794F" w:rsidRPr="00926A84">
        <w:rPr>
          <w:color w:val="C45911" w:themeColor="accent2" w:themeShade="BF"/>
        </w:rPr>
        <w:t>E</w:t>
      </w:r>
      <w:r w:rsidRPr="00926A84">
        <w:rPr>
          <w:color w:val="C45911" w:themeColor="accent2" w:themeShade="BF"/>
        </w:rPr>
        <w:t>quipment</w:t>
      </w:r>
    </w:p>
    <w:p w14:paraId="260AA9CB" w14:textId="2B7D3CB8" w:rsidR="00D27264" w:rsidRPr="00D27264" w:rsidRDefault="00D27264" w:rsidP="00D27264">
      <w:r w:rsidRPr="00D27264">
        <w:t xml:space="preserve">All </w:t>
      </w:r>
      <w:r w:rsidR="00A0794F" w:rsidRPr="00926A84">
        <w:t>workstations</w:t>
      </w:r>
      <w:r w:rsidRPr="00D27264">
        <w:t xml:space="preserve"> will be </w:t>
      </w:r>
      <w:r w:rsidR="00A0794F" w:rsidRPr="00926A84">
        <w:t>assessed,</w:t>
      </w:r>
      <w:r w:rsidRPr="00D27264">
        <w:t xml:space="preserve"> and any person identified as </w:t>
      </w:r>
      <w:r w:rsidR="00A0794F" w:rsidRPr="00926A84">
        <w:t xml:space="preserve">a </w:t>
      </w:r>
      <w:r w:rsidRPr="00D27264">
        <w:t>user will receive appropriate training. The assessments and training will be recorded.</w:t>
      </w:r>
    </w:p>
    <w:p w14:paraId="02209A1B" w14:textId="17028116" w:rsidR="00D27264" w:rsidRPr="00926A84" w:rsidRDefault="00D27264" w:rsidP="003056F3">
      <w:pPr>
        <w:pStyle w:val="Heading3"/>
        <w:rPr>
          <w:color w:val="C45911" w:themeColor="accent2" w:themeShade="BF"/>
        </w:rPr>
      </w:pPr>
      <w:bookmarkStart w:id="13" w:name="_a7vf3p5cwos3" w:colFirst="0" w:colLast="0"/>
      <w:bookmarkEnd w:id="13"/>
      <w:r w:rsidRPr="00926A84">
        <w:rPr>
          <w:color w:val="C45911" w:themeColor="accent2" w:themeShade="BF"/>
        </w:rPr>
        <w:t xml:space="preserve">Risk </w:t>
      </w:r>
      <w:r w:rsidR="00640182" w:rsidRPr="00926A84">
        <w:rPr>
          <w:color w:val="C45911" w:themeColor="accent2" w:themeShade="BF"/>
        </w:rPr>
        <w:t>A</w:t>
      </w:r>
      <w:r w:rsidRPr="00926A84">
        <w:rPr>
          <w:color w:val="C45911" w:themeColor="accent2" w:themeShade="BF"/>
        </w:rPr>
        <w:t xml:space="preserve">ssessments </w:t>
      </w:r>
    </w:p>
    <w:p w14:paraId="0ED23AB5" w14:textId="659342C3" w:rsidR="00D27264" w:rsidRPr="00D27264" w:rsidRDefault="00D27264" w:rsidP="00D27264">
      <w:r w:rsidRPr="00D27264">
        <w:t xml:space="preserve">Risk assessments will be carried out on all areas of the church premises and all activities that carry a significant risk at regular intervals by a competent person </w:t>
      </w:r>
      <w:bookmarkStart w:id="14" w:name="_Int_sCFua2VC"/>
      <w:r w:rsidRPr="00D27264">
        <w:t>in order to</w:t>
      </w:r>
      <w:bookmarkEnd w:id="14"/>
      <w:r w:rsidRPr="00D27264">
        <w:t xml:space="preserve"> meet our obligations under The Management of Health and Safety at Work Regulations 1999.</w:t>
      </w:r>
    </w:p>
    <w:p w14:paraId="009B5048" w14:textId="31F72F70" w:rsidR="00D27264" w:rsidRPr="00D27264" w:rsidRDefault="00D27264" w:rsidP="00D27264">
      <w:r w:rsidRPr="00D27264">
        <w:t>An annual risk assessment of the church building is to be undertaken by [</w:t>
      </w:r>
      <w:r w:rsidR="00FD660A" w:rsidRPr="00926A84">
        <w:t xml:space="preserve">INSERT NAME AND/OR ROLE] {this might be the </w:t>
      </w:r>
      <w:r w:rsidRPr="00D27264">
        <w:t xml:space="preserve">trustees </w:t>
      </w:r>
      <w:r w:rsidR="00FD660A" w:rsidRPr="00926A84">
        <w:t>or an</w:t>
      </w:r>
      <w:r w:rsidRPr="00D27264">
        <w:t>other individual</w:t>
      </w:r>
      <w:r w:rsidR="00FD660A" w:rsidRPr="00926A84">
        <w:t>}</w:t>
      </w:r>
      <w:r w:rsidRPr="00D27264">
        <w:t>.</w:t>
      </w:r>
    </w:p>
    <w:p w14:paraId="5DAC2C5F" w14:textId="1438DFBA" w:rsidR="00D27264" w:rsidRPr="00D27264" w:rsidRDefault="00D27264" w:rsidP="00D27264">
      <w:r w:rsidRPr="00D27264">
        <w:t xml:space="preserve">Annual risk assessments of regular activities will be completed by group leaders. Additional risk assessments will be completed for one-off </w:t>
      </w:r>
      <w:r w:rsidR="003C5E7C" w:rsidRPr="00926A84">
        <w:t>high-risk</w:t>
      </w:r>
      <w:r w:rsidRPr="00D27264">
        <w:t xml:space="preserve"> activities or days out / weekends away.</w:t>
      </w:r>
    </w:p>
    <w:p w14:paraId="7960B004" w14:textId="61B3DE1C" w:rsidR="00D27264" w:rsidRPr="00D27264" w:rsidRDefault="00D27264" w:rsidP="003056F3">
      <w:pPr>
        <w:pStyle w:val="Heading3"/>
        <w:rPr>
          <w:color w:val="C45911" w:themeColor="accent2" w:themeShade="BF"/>
        </w:rPr>
      </w:pPr>
      <w:bookmarkStart w:id="15" w:name="_xjk5ibqn7x0j" w:colFirst="0" w:colLast="0"/>
      <w:bookmarkEnd w:id="15"/>
      <w:r w:rsidRPr="00926A84">
        <w:rPr>
          <w:color w:val="C45911" w:themeColor="accent2" w:themeShade="BF"/>
        </w:rPr>
        <w:lastRenderedPageBreak/>
        <w:t>Safeguarding</w:t>
      </w:r>
    </w:p>
    <w:p w14:paraId="77700CF0" w14:textId="00E5A13C" w:rsidR="009353BF" w:rsidRPr="00926A84" w:rsidRDefault="00D27264" w:rsidP="00925870">
      <w:r w:rsidRPr="00D27264">
        <w:t>[</w:t>
      </w:r>
      <w:r w:rsidR="003C5E7C" w:rsidRPr="00926A84">
        <w:t>INSERT CHURCH NAME</w:t>
      </w:r>
      <w:r w:rsidRPr="00D27264">
        <w:t>] operates a Safeguarding policy. A copy of the full policy is available from [</w:t>
      </w:r>
      <w:r w:rsidR="00D41F35" w:rsidRPr="00926A84">
        <w:t>INSERT LOCATION</w:t>
      </w:r>
      <w:r w:rsidRPr="00D27264">
        <w:t>]</w:t>
      </w:r>
      <w:r w:rsidR="003C5E7C" w:rsidRPr="00926A84">
        <w:t>.</w:t>
      </w:r>
    </w:p>
    <w:p w14:paraId="64ADF187" w14:textId="0017B36B" w:rsidR="001206C6" w:rsidRPr="00926A84" w:rsidRDefault="001206C6">
      <w:pPr>
        <w:spacing w:after="160" w:line="259" w:lineRule="auto"/>
      </w:pPr>
      <w:r w:rsidRPr="00926A84">
        <w:br w:type="page"/>
      </w:r>
    </w:p>
    <w:p w14:paraId="5CA61954" w14:textId="1BA417B4" w:rsidR="00AC06B8" w:rsidRPr="00926A84" w:rsidRDefault="00AC06B8" w:rsidP="003056F3">
      <w:pPr>
        <w:pStyle w:val="Heading2"/>
        <w:rPr>
          <w:color w:val="C45911" w:themeColor="accent2" w:themeShade="BF"/>
        </w:rPr>
      </w:pPr>
      <w:r w:rsidRPr="00926A84">
        <w:rPr>
          <w:color w:val="C45911" w:themeColor="accent2" w:themeShade="BF"/>
        </w:rPr>
        <w:lastRenderedPageBreak/>
        <w:t xml:space="preserve">Appendix 1: Accident </w:t>
      </w:r>
      <w:r w:rsidR="005B43C7" w:rsidRPr="00926A84">
        <w:rPr>
          <w:color w:val="C45911" w:themeColor="accent2" w:themeShade="BF"/>
        </w:rPr>
        <w:t>R</w:t>
      </w:r>
      <w:r w:rsidRPr="00926A84">
        <w:rPr>
          <w:color w:val="C45911" w:themeColor="accent2" w:themeShade="BF"/>
        </w:rPr>
        <w:t xml:space="preserve">ecording and </w:t>
      </w:r>
      <w:r w:rsidR="005B43C7" w:rsidRPr="00926A84">
        <w:rPr>
          <w:color w:val="C45911" w:themeColor="accent2" w:themeShade="BF"/>
        </w:rPr>
        <w:t>R</w:t>
      </w:r>
      <w:r w:rsidRPr="00926A84">
        <w:rPr>
          <w:color w:val="C45911" w:themeColor="accent2" w:themeShade="BF"/>
        </w:rPr>
        <w:t>eporting at [INSERT CHURCH NAME]</w:t>
      </w:r>
    </w:p>
    <w:p w14:paraId="6B26A19A" w14:textId="77777777" w:rsidR="00AC06B8" w:rsidRPr="00AC06B8" w:rsidRDefault="00AC06B8" w:rsidP="00AC06B8">
      <w:pPr>
        <w:rPr>
          <w:b/>
        </w:rPr>
      </w:pPr>
    </w:p>
    <w:p w14:paraId="131E612E" w14:textId="5EB6B2F6" w:rsidR="00AC06B8" w:rsidRPr="00AC06B8" w:rsidRDefault="00AC06B8" w:rsidP="00AC06B8">
      <w:r w:rsidRPr="00926A84">
        <w:t>[INSERT CHURCH NAME]</w:t>
      </w:r>
      <w:r w:rsidRPr="00AC06B8">
        <w:t xml:space="preserve"> will take all reasonable action necessary to prevent accidents to employees, voluntary workers, visitors and others who may visit church premises.</w:t>
      </w:r>
    </w:p>
    <w:p w14:paraId="1F2AE111" w14:textId="3A420DD4" w:rsidR="00AC06B8" w:rsidRPr="00AC06B8" w:rsidRDefault="00AC06B8" w:rsidP="00AC06B8">
      <w:r>
        <w:t>We are governed by RIDDOR (Reporting of Injuries, Diseases and Dangerous Occurrences Regulations 1995).</w:t>
      </w:r>
      <w:r w:rsidR="00DB239A">
        <w:t xml:space="preserve"> </w:t>
      </w:r>
      <w:r>
        <w:t xml:space="preserve">RIDDOR guidance stipulates </w:t>
      </w:r>
      <w:bookmarkStart w:id="16" w:name="_Int_AxDYnCHA"/>
      <w:r>
        <w:t>that certain accidents</w:t>
      </w:r>
      <w:bookmarkEnd w:id="16"/>
      <w:r>
        <w:t xml:space="preserve"> or ‘dangerous occurrences’ (that is near-miss events) must be recorded and reported to the HSE using the official form</w:t>
      </w:r>
      <w:r w:rsidR="7FBA7308">
        <w:t xml:space="preserve"> found at:</w:t>
      </w:r>
    </w:p>
    <w:p w14:paraId="632BE755" w14:textId="40550B4B" w:rsidR="00AC06B8" w:rsidRPr="003056F3" w:rsidRDefault="7FBA7308" w:rsidP="00AC06B8">
      <w:pPr>
        <w:rPr>
          <w:b/>
          <w:bCs/>
        </w:rPr>
      </w:pPr>
      <w:hyperlink r:id="rId8">
        <w:r w:rsidRPr="003056F3">
          <w:rPr>
            <w:rStyle w:val="Hyperlink"/>
            <w:b/>
            <w:bCs/>
            <w:color w:val="000000" w:themeColor="text1"/>
          </w:rPr>
          <w:t>www.hse.gov.uk/riddor/report.htm</w:t>
        </w:r>
      </w:hyperlink>
    </w:p>
    <w:p w14:paraId="2C725EFF" w14:textId="18F52EA3" w:rsidR="00AC06B8" w:rsidRPr="00AC06B8" w:rsidRDefault="00AC06B8" w:rsidP="00AC06B8">
      <w:r>
        <w:t xml:space="preserve">Good practice would suggest that all other accidents requiring first aid treatment should be recorded on an accident form </w:t>
      </w:r>
      <w:r w:rsidR="0046066C">
        <w:t>{</w:t>
      </w:r>
      <w:r w:rsidR="00065DD6">
        <w:t xml:space="preserve">or “in the accident book”} </w:t>
      </w:r>
      <w:r>
        <w:t xml:space="preserve">which can be found with the first aid kit </w:t>
      </w:r>
      <w:r w:rsidR="0007778B">
        <w:t xml:space="preserve">[INSERT LOCATION OF </w:t>
      </w:r>
      <w:r w:rsidR="003B23C8">
        <w:t>FIRST AID KIT]</w:t>
      </w:r>
      <w:r>
        <w:t>.</w:t>
      </w:r>
      <w:r w:rsidR="00DB239A">
        <w:t xml:space="preserve"> </w:t>
      </w:r>
      <w:r>
        <w:t xml:space="preserve">This enables monitoring of accidents to allow poor practice and </w:t>
      </w:r>
      <w:r w:rsidR="00DB239A">
        <w:t>high-risk</w:t>
      </w:r>
      <w:r>
        <w:t xml:space="preserve"> activities to be identified.</w:t>
      </w:r>
    </w:p>
    <w:p w14:paraId="0366CFBC" w14:textId="20EBB7B5" w:rsidR="00AC06B8" w:rsidRPr="00AC06B8" w:rsidRDefault="00AC06B8" w:rsidP="00AC06B8">
      <w:r w:rsidRPr="00AC06B8">
        <w:t xml:space="preserve">If a major accident occurs or </w:t>
      </w:r>
      <w:r w:rsidR="00775F3C" w:rsidRPr="00926A84">
        <w:t xml:space="preserve">a </w:t>
      </w:r>
      <w:r w:rsidRPr="00AC06B8">
        <w:t>near</w:t>
      </w:r>
      <w:r w:rsidR="00EA78A6" w:rsidRPr="00926A84">
        <w:t>-</w:t>
      </w:r>
      <w:r w:rsidRPr="00AC06B8">
        <w:t>miss occurs</w:t>
      </w:r>
      <w:r w:rsidR="00775F3C" w:rsidRPr="00926A84">
        <w:t>,</w:t>
      </w:r>
      <w:r w:rsidRPr="00AC06B8">
        <w:t xml:space="preserve"> the responsible person (usually the group leader) should inform </w:t>
      </w:r>
      <w:r w:rsidR="00776318" w:rsidRPr="00926A84">
        <w:t>[</w:t>
      </w:r>
      <w:r w:rsidR="002B7C0A" w:rsidRPr="00926A84">
        <w:t>INSERT CHURCH OFFICE OR INDIVIDUAL NAME/ROLE]</w:t>
      </w:r>
      <w:r w:rsidRPr="00AC06B8">
        <w:t xml:space="preserve"> immediately.</w:t>
      </w:r>
      <w:r w:rsidR="00DB239A" w:rsidRPr="00926A84">
        <w:t xml:space="preserve"> </w:t>
      </w:r>
      <w:r w:rsidRPr="00AC06B8">
        <w:t>Further details of what constitutes a major accident can be found below.</w:t>
      </w:r>
    </w:p>
    <w:p w14:paraId="0F4F9498" w14:textId="0F7C0841" w:rsidR="00AC06B8" w:rsidRPr="00AC06B8" w:rsidRDefault="00AC06B8" w:rsidP="00AC06B8">
      <w:r>
        <w:t xml:space="preserve">The following occurrences must be recorded </w:t>
      </w:r>
      <w:r w:rsidR="0FC1AD70">
        <w:t xml:space="preserve">[specify </w:t>
      </w:r>
      <w:r w:rsidR="1045DF92">
        <w:t>form on which</w:t>
      </w:r>
      <w:r w:rsidR="0FC1AD70">
        <w:t xml:space="preserve"> </w:t>
      </w:r>
      <w:r w:rsidR="4E44DB40">
        <w:t>accidents should be recorded</w:t>
      </w:r>
      <w:r w:rsidR="0FC1AD70">
        <w:t>]</w:t>
      </w:r>
      <w:r w:rsidR="00CF693B">
        <w:t>,</w:t>
      </w:r>
      <w:r>
        <w:t xml:space="preserve"> which is located with the health and safety policy </w:t>
      </w:r>
      <w:r w:rsidR="002C3DBD">
        <w:t xml:space="preserve">in </w:t>
      </w:r>
      <w:r w:rsidR="00CF693B">
        <w:t>[</w:t>
      </w:r>
      <w:r w:rsidR="002C3DBD">
        <w:t>INSERT LOCATION]</w:t>
      </w:r>
      <w:r>
        <w:t xml:space="preserve"> and </w:t>
      </w:r>
      <w:r w:rsidR="002C3DBD">
        <w:t>[INSERT INDIVIDUAL NAME/ROLE</w:t>
      </w:r>
      <w:r w:rsidR="00AB064E">
        <w:t>]</w:t>
      </w:r>
      <w:r w:rsidR="002C3DBD">
        <w:t xml:space="preserve"> </w:t>
      </w:r>
      <w:r w:rsidR="00AB064E">
        <w:t>{alternatively, this could be “</w:t>
      </w:r>
      <w:r>
        <w:t>a member of office staff</w:t>
      </w:r>
      <w:r w:rsidR="00AB064E">
        <w:t>”}</w:t>
      </w:r>
      <w:r>
        <w:t xml:space="preserve"> must be informed immediately</w:t>
      </w:r>
      <w:r w:rsidR="00F2295F">
        <w:t>:</w:t>
      </w:r>
    </w:p>
    <w:p w14:paraId="7B044642" w14:textId="77777777" w:rsidR="00AC06B8" w:rsidRPr="00926A84" w:rsidRDefault="00AC06B8" w:rsidP="003056F3">
      <w:pPr>
        <w:pStyle w:val="Heading3"/>
        <w:rPr>
          <w:color w:val="C45911" w:themeColor="accent2" w:themeShade="BF"/>
        </w:rPr>
      </w:pPr>
      <w:r w:rsidRPr="00926A84">
        <w:rPr>
          <w:color w:val="C45911" w:themeColor="accent2" w:themeShade="BF"/>
        </w:rPr>
        <w:t>For employees:</w:t>
      </w:r>
    </w:p>
    <w:p w14:paraId="6E085746" w14:textId="1D666D59" w:rsidR="00AC06B8" w:rsidRPr="00926A84" w:rsidRDefault="003D5811" w:rsidP="00605543">
      <w:pPr>
        <w:pStyle w:val="ListParagraph"/>
        <w:numPr>
          <w:ilvl w:val="0"/>
          <w:numId w:val="30"/>
        </w:numPr>
        <w:ind w:left="714" w:hanging="357"/>
        <w:contextualSpacing w:val="0"/>
      </w:pPr>
      <w:r w:rsidRPr="00926A84">
        <w:t>A</w:t>
      </w:r>
      <w:r w:rsidR="00AC06B8" w:rsidRPr="00926A84">
        <w:t>ny accident which causes death</w:t>
      </w:r>
      <w:r w:rsidRPr="00926A84">
        <w:t>.</w:t>
      </w:r>
    </w:p>
    <w:p w14:paraId="5108F7AA" w14:textId="7A097FE4" w:rsidR="00AC06B8" w:rsidRPr="00926A84" w:rsidRDefault="003D5811" w:rsidP="0069640A">
      <w:pPr>
        <w:pStyle w:val="ListParagraph"/>
        <w:numPr>
          <w:ilvl w:val="0"/>
          <w:numId w:val="30"/>
        </w:numPr>
      </w:pPr>
      <w:r>
        <w:t>A</w:t>
      </w:r>
      <w:r w:rsidR="00AC06B8">
        <w:t>ny accident which cause</w:t>
      </w:r>
      <w:r w:rsidR="00F2295F">
        <w:t>s</w:t>
      </w:r>
      <w:r w:rsidR="00AC06B8">
        <w:t xml:space="preserve"> major injury</w:t>
      </w:r>
      <w:r>
        <w:t>,</w:t>
      </w:r>
      <w:r w:rsidR="00AC06B8">
        <w:t xml:space="preserve"> including</w:t>
      </w:r>
      <w:r>
        <w:t>:</w:t>
      </w:r>
    </w:p>
    <w:p w14:paraId="60120980" w14:textId="516087D8" w:rsidR="00AC06B8" w:rsidRPr="00926A84" w:rsidRDefault="00AC06B8" w:rsidP="008E0AE1">
      <w:pPr>
        <w:pStyle w:val="ListParagraph"/>
        <w:numPr>
          <w:ilvl w:val="1"/>
          <w:numId w:val="31"/>
        </w:numPr>
      </w:pPr>
      <w:r w:rsidRPr="00926A84">
        <w:t>fracture</w:t>
      </w:r>
      <w:r w:rsidR="003D5811" w:rsidRPr="00926A84">
        <w:t xml:space="preserve"> (</w:t>
      </w:r>
      <w:r w:rsidRPr="00926A84">
        <w:t>other than to fingers, thumbs and toes</w:t>
      </w:r>
      <w:r w:rsidR="003D5811" w:rsidRPr="00926A84">
        <w:t>)</w:t>
      </w:r>
      <w:r w:rsidRPr="00926A84">
        <w:t>;</w:t>
      </w:r>
    </w:p>
    <w:p w14:paraId="2F035E0D" w14:textId="5080875F" w:rsidR="00AC06B8" w:rsidRPr="00926A84" w:rsidRDefault="00AC06B8" w:rsidP="008E0AE1">
      <w:pPr>
        <w:pStyle w:val="ListParagraph"/>
        <w:numPr>
          <w:ilvl w:val="1"/>
          <w:numId w:val="31"/>
        </w:numPr>
      </w:pPr>
      <w:r w:rsidRPr="00926A84">
        <w:t>amputation;</w:t>
      </w:r>
    </w:p>
    <w:p w14:paraId="2F3BD770" w14:textId="4A4BD10F" w:rsidR="00AC06B8" w:rsidRPr="00926A84" w:rsidRDefault="00AC06B8" w:rsidP="008E0AE1">
      <w:pPr>
        <w:pStyle w:val="ListParagraph"/>
        <w:numPr>
          <w:ilvl w:val="1"/>
          <w:numId w:val="31"/>
        </w:numPr>
      </w:pPr>
      <w:r w:rsidRPr="00926A84">
        <w:t>dislocation of the shoulder, hip, knee or spine;</w:t>
      </w:r>
    </w:p>
    <w:p w14:paraId="25C4BECD" w14:textId="6980292D" w:rsidR="00AC06B8" w:rsidRPr="00926A84" w:rsidRDefault="00AC06B8" w:rsidP="008E0AE1">
      <w:pPr>
        <w:pStyle w:val="ListParagraph"/>
        <w:numPr>
          <w:ilvl w:val="1"/>
          <w:numId w:val="31"/>
        </w:numPr>
      </w:pPr>
      <w:r w:rsidRPr="00926A84">
        <w:t>loss of sight (temporary or permanent);</w:t>
      </w:r>
    </w:p>
    <w:p w14:paraId="07D89385" w14:textId="67480DD8" w:rsidR="00AC06B8" w:rsidRPr="00926A84" w:rsidRDefault="00AC06B8" w:rsidP="008E0AE1">
      <w:pPr>
        <w:pStyle w:val="ListParagraph"/>
        <w:numPr>
          <w:ilvl w:val="1"/>
          <w:numId w:val="31"/>
        </w:numPr>
      </w:pPr>
      <w:r w:rsidRPr="00926A84">
        <w:t>chemical or hot metal burn to the eye or any penetrating injury to the eye;</w:t>
      </w:r>
    </w:p>
    <w:p w14:paraId="1AA00F04" w14:textId="6991B7C9" w:rsidR="00AC06B8" w:rsidRPr="00926A84" w:rsidRDefault="00AC06B8" w:rsidP="008E0AE1">
      <w:pPr>
        <w:pStyle w:val="ListParagraph"/>
        <w:numPr>
          <w:ilvl w:val="1"/>
          <w:numId w:val="31"/>
        </w:numPr>
      </w:pPr>
      <w:r w:rsidRPr="00926A84">
        <w:t>injury resulting from an electric shock or electrical burn leading to unconsciousness, or requiring resuscitation or admittance to hospital for more than 24 hours;</w:t>
      </w:r>
    </w:p>
    <w:p w14:paraId="096CBAB0" w14:textId="5E482C1F" w:rsidR="00AC06B8" w:rsidRPr="00926A84" w:rsidRDefault="00AC06B8" w:rsidP="008E0AE1">
      <w:pPr>
        <w:pStyle w:val="ListParagraph"/>
        <w:numPr>
          <w:ilvl w:val="1"/>
          <w:numId w:val="31"/>
        </w:numPr>
      </w:pPr>
      <w:r w:rsidRPr="00926A84">
        <w:t>any other injury leading to hypothermia, heat-induced illness or unconsciousness, or requiring resuscitation, or requiring admittance to hospital for more than 24 hours;</w:t>
      </w:r>
    </w:p>
    <w:p w14:paraId="2B42A830" w14:textId="4F0B1CE6" w:rsidR="00AC06B8" w:rsidRPr="00926A84" w:rsidRDefault="00AC06B8" w:rsidP="00605543">
      <w:pPr>
        <w:pStyle w:val="ListParagraph"/>
        <w:numPr>
          <w:ilvl w:val="1"/>
          <w:numId w:val="31"/>
        </w:numPr>
        <w:ind w:left="1434" w:hanging="357"/>
        <w:contextualSpacing w:val="0"/>
      </w:pPr>
      <w:r w:rsidRPr="00926A84">
        <w:t>unconsciousness caused by asphyxia or exposure to a harmful substance or biological agent</w:t>
      </w:r>
      <w:r w:rsidR="008E0AE1" w:rsidRPr="00926A84">
        <w:t>.</w:t>
      </w:r>
    </w:p>
    <w:p w14:paraId="373B0065" w14:textId="605BD528" w:rsidR="00AC06B8" w:rsidRPr="00926A84" w:rsidRDefault="00F75710" w:rsidP="00605543">
      <w:pPr>
        <w:pStyle w:val="ListParagraph"/>
        <w:numPr>
          <w:ilvl w:val="0"/>
          <w:numId w:val="30"/>
        </w:numPr>
        <w:ind w:left="714" w:hanging="357"/>
        <w:contextualSpacing w:val="0"/>
      </w:pPr>
      <w:r w:rsidRPr="00926A84">
        <w:t>A</w:t>
      </w:r>
      <w:r w:rsidR="00AC06B8" w:rsidRPr="00926A84">
        <w:t>cute illness requiring medical treatment or loss of consciousness arising from absorption of any substance by inhalation, ingestion or through the skin</w:t>
      </w:r>
      <w:r w:rsidRPr="00926A84">
        <w:t>.</w:t>
      </w:r>
    </w:p>
    <w:p w14:paraId="6D8AFD0D" w14:textId="0F26D8E7" w:rsidR="00AC06B8" w:rsidRPr="00926A84" w:rsidRDefault="00F75710" w:rsidP="00605543">
      <w:pPr>
        <w:pStyle w:val="ListParagraph"/>
        <w:numPr>
          <w:ilvl w:val="0"/>
          <w:numId w:val="30"/>
        </w:numPr>
        <w:ind w:left="714" w:hanging="357"/>
        <w:contextualSpacing w:val="0"/>
      </w:pPr>
      <w:r w:rsidRPr="00926A84">
        <w:lastRenderedPageBreak/>
        <w:t>A</w:t>
      </w:r>
      <w:r w:rsidR="00AC06B8" w:rsidRPr="00926A84">
        <w:t>cute illness requiring medical treatment where there is reason to believe that this resulted from exposure to a biological agent or its toxins or infected material</w:t>
      </w:r>
      <w:r w:rsidRPr="00926A84">
        <w:t>.</w:t>
      </w:r>
    </w:p>
    <w:p w14:paraId="09CA20F8" w14:textId="061F7D2B" w:rsidR="00AC06B8" w:rsidRPr="00926A84" w:rsidRDefault="004F08A5" w:rsidP="00605543">
      <w:pPr>
        <w:pStyle w:val="ListParagraph"/>
        <w:numPr>
          <w:ilvl w:val="0"/>
          <w:numId w:val="30"/>
        </w:numPr>
        <w:ind w:left="714" w:hanging="357"/>
        <w:contextualSpacing w:val="0"/>
      </w:pPr>
      <w:r w:rsidRPr="00926A84">
        <w:t>A</w:t>
      </w:r>
      <w:r w:rsidR="00AC06B8" w:rsidRPr="00926A84">
        <w:t xml:space="preserve">ny accident which results in the individual not being able to carry out their normal work duties for </w:t>
      </w:r>
      <w:r w:rsidRPr="00926A84">
        <w:t>seven</w:t>
      </w:r>
      <w:r w:rsidR="00AC06B8" w:rsidRPr="00926A84">
        <w:t xml:space="preserve"> consecutive days following (but not including) the day of the accident</w:t>
      </w:r>
      <w:r w:rsidR="00F2295F" w:rsidRPr="00926A84">
        <w:t>.</w:t>
      </w:r>
    </w:p>
    <w:p w14:paraId="2A5F7B8C" w14:textId="427E0BAA" w:rsidR="00AC06B8" w:rsidRPr="00926A84" w:rsidRDefault="00AC06B8" w:rsidP="003056F3">
      <w:pPr>
        <w:pStyle w:val="Heading3"/>
        <w:rPr>
          <w:color w:val="C45911" w:themeColor="accent2" w:themeShade="BF"/>
        </w:rPr>
      </w:pPr>
      <w:r>
        <w:rPr>
          <w:color w:val="C45911" w:themeColor="accent2" w:themeShade="BF"/>
        </w:rPr>
        <w:t>For members of the public (</w:t>
      </w:r>
      <w:r w:rsidR="00EA78A6">
        <w:rPr>
          <w:color w:val="C45911" w:themeColor="accent2" w:themeShade="BF"/>
        </w:rPr>
        <w:t>i.e.</w:t>
      </w:r>
      <w:r>
        <w:rPr>
          <w:color w:val="C45911" w:themeColor="accent2" w:themeShade="BF"/>
        </w:rPr>
        <w:t xml:space="preserve"> all non-staff users of the </w:t>
      </w:r>
      <w:r w:rsidR="008E7105">
        <w:rPr>
          <w:color w:val="C45911" w:themeColor="accent2" w:themeShade="BF"/>
        </w:rPr>
        <w:t>church premises</w:t>
      </w:r>
      <w:r>
        <w:rPr>
          <w:color w:val="C45911" w:themeColor="accent2" w:themeShade="BF"/>
        </w:rPr>
        <w:t>):</w:t>
      </w:r>
    </w:p>
    <w:p w14:paraId="2C137F34" w14:textId="04E7EAB8" w:rsidR="00AC06B8" w:rsidRPr="00926A84" w:rsidRDefault="00605543" w:rsidP="00605543">
      <w:pPr>
        <w:pStyle w:val="ListParagraph"/>
        <w:numPr>
          <w:ilvl w:val="0"/>
          <w:numId w:val="32"/>
        </w:numPr>
        <w:ind w:left="714" w:hanging="357"/>
        <w:contextualSpacing w:val="0"/>
      </w:pPr>
      <w:r w:rsidRPr="00926A84">
        <w:t>Any</w:t>
      </w:r>
      <w:r w:rsidR="00AC06B8" w:rsidRPr="00926A84">
        <w:t xml:space="preserve"> accident which causes death</w:t>
      </w:r>
      <w:r w:rsidRPr="00926A84">
        <w:t>.</w:t>
      </w:r>
    </w:p>
    <w:p w14:paraId="1C18D9EF" w14:textId="50243BBB" w:rsidR="00AC06B8" w:rsidRPr="00926A84" w:rsidRDefault="00605543" w:rsidP="00605543">
      <w:pPr>
        <w:pStyle w:val="ListParagraph"/>
        <w:numPr>
          <w:ilvl w:val="0"/>
          <w:numId w:val="32"/>
        </w:numPr>
        <w:ind w:left="714" w:hanging="357"/>
        <w:contextualSpacing w:val="0"/>
      </w:pPr>
      <w:r w:rsidRPr="00926A84">
        <w:t>Any</w:t>
      </w:r>
      <w:r w:rsidR="00AC06B8" w:rsidRPr="00926A84">
        <w:t xml:space="preserve"> accident which results in the individual being taken to hospital for treatment from the scene of the accident</w:t>
      </w:r>
      <w:r w:rsidRPr="00926A84">
        <w:t>.</w:t>
      </w:r>
    </w:p>
    <w:p w14:paraId="006D75B4" w14:textId="77777777" w:rsidR="00AC06B8" w:rsidRPr="00926A84" w:rsidRDefault="00AC06B8" w:rsidP="003056F3">
      <w:pPr>
        <w:pStyle w:val="Heading3"/>
        <w:rPr>
          <w:color w:val="C45911" w:themeColor="accent2" w:themeShade="BF"/>
        </w:rPr>
      </w:pPr>
      <w:r w:rsidRPr="00926A84">
        <w:rPr>
          <w:color w:val="C45911" w:themeColor="accent2" w:themeShade="BF"/>
        </w:rPr>
        <w:t>Dangerous occurrences</w:t>
      </w:r>
    </w:p>
    <w:p w14:paraId="02491FA2" w14:textId="77777777" w:rsidR="00AC06B8" w:rsidRPr="00AC06B8" w:rsidRDefault="00AC06B8" w:rsidP="00AC06B8">
      <w:r w:rsidRPr="00AC06B8">
        <w:t>The following near-miss incidents are also recordable and need reporting:</w:t>
      </w:r>
    </w:p>
    <w:p w14:paraId="4A4F47E5" w14:textId="451A6E5F" w:rsidR="00AC06B8" w:rsidRPr="00926A84" w:rsidRDefault="00375FCE" w:rsidP="00120FE1">
      <w:pPr>
        <w:pStyle w:val="ListParagraph"/>
        <w:numPr>
          <w:ilvl w:val="0"/>
          <w:numId w:val="33"/>
        </w:numPr>
        <w:ind w:left="714" w:hanging="357"/>
        <w:contextualSpacing w:val="0"/>
      </w:pPr>
      <w:r w:rsidRPr="00926A84">
        <w:t>Collapse</w:t>
      </w:r>
      <w:r w:rsidR="00AC06B8" w:rsidRPr="00926A84">
        <w:t>, overturning or failure of load-bearing parts of lifts and lifting equipment;</w:t>
      </w:r>
    </w:p>
    <w:p w14:paraId="5E85EA73" w14:textId="4F1A96A7" w:rsidR="00AC06B8" w:rsidRPr="00926A84" w:rsidRDefault="00375FCE" w:rsidP="00120FE1">
      <w:pPr>
        <w:pStyle w:val="ListParagraph"/>
        <w:numPr>
          <w:ilvl w:val="0"/>
          <w:numId w:val="33"/>
        </w:numPr>
        <w:ind w:left="714" w:hanging="357"/>
        <w:contextualSpacing w:val="0"/>
      </w:pPr>
      <w:r w:rsidRPr="00926A84">
        <w:t>Explosion</w:t>
      </w:r>
      <w:r w:rsidR="00AC06B8" w:rsidRPr="00926A84">
        <w:t>, collapse or bursting of any closed vessel or associated pipe work;</w:t>
      </w:r>
    </w:p>
    <w:p w14:paraId="52802F98" w14:textId="3EDD0618" w:rsidR="00AC06B8" w:rsidRPr="00926A84" w:rsidRDefault="00375FCE" w:rsidP="00120FE1">
      <w:pPr>
        <w:pStyle w:val="ListParagraph"/>
        <w:numPr>
          <w:ilvl w:val="0"/>
          <w:numId w:val="33"/>
        </w:numPr>
        <w:ind w:left="714" w:hanging="357"/>
        <w:contextualSpacing w:val="0"/>
      </w:pPr>
      <w:r w:rsidRPr="00926A84">
        <w:t>Failure</w:t>
      </w:r>
      <w:r w:rsidR="00AC06B8" w:rsidRPr="00926A84">
        <w:t xml:space="preserve"> of any freight container in any of its load-bearing parts;</w:t>
      </w:r>
    </w:p>
    <w:p w14:paraId="1AAEB0B0" w14:textId="6607A836" w:rsidR="00AC06B8" w:rsidRPr="00926A84" w:rsidRDefault="00375FCE" w:rsidP="00120FE1">
      <w:pPr>
        <w:pStyle w:val="ListParagraph"/>
        <w:numPr>
          <w:ilvl w:val="0"/>
          <w:numId w:val="33"/>
        </w:numPr>
        <w:ind w:left="714" w:hanging="357"/>
        <w:contextualSpacing w:val="0"/>
      </w:pPr>
      <w:r w:rsidRPr="00926A84">
        <w:t>Plant</w:t>
      </w:r>
      <w:r w:rsidR="00AC06B8" w:rsidRPr="00926A84">
        <w:t xml:space="preserve"> or equipment coming into contact with overhead power lines;</w:t>
      </w:r>
    </w:p>
    <w:p w14:paraId="3ABD1AF1" w14:textId="2BACCB18" w:rsidR="00AC06B8" w:rsidRPr="00926A84" w:rsidRDefault="00375FCE" w:rsidP="00120FE1">
      <w:pPr>
        <w:pStyle w:val="ListParagraph"/>
        <w:numPr>
          <w:ilvl w:val="0"/>
          <w:numId w:val="33"/>
        </w:numPr>
        <w:ind w:left="714" w:hanging="357"/>
        <w:contextualSpacing w:val="0"/>
      </w:pPr>
      <w:r w:rsidRPr="00926A84">
        <w:t>Electrical</w:t>
      </w:r>
      <w:r w:rsidR="00AC06B8" w:rsidRPr="00926A84">
        <w:t xml:space="preserve"> short circuit or overload causing fire or explosion;</w:t>
      </w:r>
    </w:p>
    <w:p w14:paraId="03BF6293" w14:textId="32ABEB75" w:rsidR="00AC06B8" w:rsidRPr="00926A84" w:rsidRDefault="00375FCE" w:rsidP="00120FE1">
      <w:pPr>
        <w:pStyle w:val="ListParagraph"/>
        <w:numPr>
          <w:ilvl w:val="0"/>
          <w:numId w:val="33"/>
        </w:numPr>
        <w:ind w:left="714" w:hanging="357"/>
        <w:contextualSpacing w:val="0"/>
      </w:pPr>
      <w:r w:rsidRPr="00926A84">
        <w:t>Any</w:t>
      </w:r>
      <w:r w:rsidR="00AC06B8" w:rsidRPr="00926A84">
        <w:t xml:space="preserve"> unintentional explosion, misfire, failure of demolition to cause the intended collapse, projection of material beyond a site boundary, injury caused by an explosion;</w:t>
      </w:r>
    </w:p>
    <w:p w14:paraId="60355EC4" w14:textId="055ECE08" w:rsidR="00AC06B8" w:rsidRPr="00926A84" w:rsidRDefault="00375FCE" w:rsidP="00120FE1">
      <w:pPr>
        <w:pStyle w:val="ListParagraph"/>
        <w:numPr>
          <w:ilvl w:val="0"/>
          <w:numId w:val="33"/>
        </w:numPr>
        <w:ind w:left="714" w:hanging="357"/>
        <w:contextualSpacing w:val="0"/>
      </w:pPr>
      <w:r w:rsidRPr="00926A84">
        <w:t>Accidental</w:t>
      </w:r>
      <w:r w:rsidR="00AC06B8" w:rsidRPr="00926A84">
        <w:t xml:space="preserve"> release of a biological agent likely to cause severe human illness;</w:t>
      </w:r>
    </w:p>
    <w:p w14:paraId="7A817C56" w14:textId="67CEC1E4" w:rsidR="00AC06B8" w:rsidRPr="00926A84" w:rsidRDefault="00375FCE" w:rsidP="00120FE1">
      <w:pPr>
        <w:pStyle w:val="ListParagraph"/>
        <w:numPr>
          <w:ilvl w:val="0"/>
          <w:numId w:val="33"/>
        </w:numPr>
        <w:ind w:left="714" w:hanging="357"/>
        <w:contextualSpacing w:val="0"/>
      </w:pPr>
      <w:r w:rsidRPr="00926A84">
        <w:t>Failure</w:t>
      </w:r>
      <w:r w:rsidR="00AC06B8" w:rsidRPr="00926A84">
        <w:t xml:space="preserve"> of industrial radiography or irradiation equipment to de-energise or return to its safe position after the intended exposure period;</w:t>
      </w:r>
    </w:p>
    <w:p w14:paraId="548BE81A" w14:textId="1DB90B5C" w:rsidR="00AC06B8" w:rsidRPr="00926A84" w:rsidRDefault="00375FCE" w:rsidP="00120FE1">
      <w:pPr>
        <w:pStyle w:val="ListParagraph"/>
        <w:numPr>
          <w:ilvl w:val="0"/>
          <w:numId w:val="33"/>
        </w:numPr>
        <w:ind w:left="714" w:hanging="357"/>
        <w:contextualSpacing w:val="0"/>
      </w:pPr>
      <w:r w:rsidRPr="00926A84">
        <w:t>Malfunction</w:t>
      </w:r>
      <w:r w:rsidR="00AC06B8" w:rsidRPr="00926A84">
        <w:t xml:space="preserve"> of breathing apparatus while in use or during testing immediately before use;</w:t>
      </w:r>
    </w:p>
    <w:p w14:paraId="165406D6" w14:textId="0DCF6A81" w:rsidR="00AC06B8" w:rsidRPr="00926A84" w:rsidRDefault="00375FCE" w:rsidP="00120FE1">
      <w:pPr>
        <w:pStyle w:val="ListParagraph"/>
        <w:numPr>
          <w:ilvl w:val="0"/>
          <w:numId w:val="33"/>
        </w:numPr>
        <w:ind w:left="714" w:hanging="357"/>
        <w:contextualSpacing w:val="0"/>
      </w:pPr>
      <w:r w:rsidRPr="00926A84">
        <w:t>Failure</w:t>
      </w:r>
      <w:r w:rsidR="00AC06B8" w:rsidRPr="00926A84">
        <w:t xml:space="preserve"> or endangering of diving equipment, the trapping of a diver, an explosion near a diver, or an uncontrolled ascent;</w:t>
      </w:r>
    </w:p>
    <w:p w14:paraId="30970DF8" w14:textId="3C9B0F61" w:rsidR="00AC06B8" w:rsidRPr="00926A84" w:rsidRDefault="00375FCE" w:rsidP="00120FE1">
      <w:pPr>
        <w:pStyle w:val="ListParagraph"/>
        <w:numPr>
          <w:ilvl w:val="0"/>
          <w:numId w:val="33"/>
        </w:numPr>
        <w:ind w:left="714" w:hanging="357"/>
        <w:contextualSpacing w:val="0"/>
      </w:pPr>
      <w:r w:rsidRPr="00926A84">
        <w:t>Collapse</w:t>
      </w:r>
      <w:r w:rsidR="00AC06B8" w:rsidRPr="00926A84">
        <w:t xml:space="preserve"> or partial collapse of a scaffold over five </w:t>
      </w:r>
      <w:r w:rsidR="005379C0" w:rsidRPr="00926A84">
        <w:t>meters</w:t>
      </w:r>
      <w:r w:rsidR="00AC06B8" w:rsidRPr="00926A84">
        <w:t xml:space="preserve"> high, or erected near water where there could be a risk of drowning after a fall;</w:t>
      </w:r>
    </w:p>
    <w:p w14:paraId="2DFFAED9" w14:textId="6E4510A5" w:rsidR="00AC06B8" w:rsidRPr="00926A84" w:rsidRDefault="00375FCE" w:rsidP="00120FE1">
      <w:pPr>
        <w:pStyle w:val="ListParagraph"/>
        <w:numPr>
          <w:ilvl w:val="0"/>
          <w:numId w:val="33"/>
        </w:numPr>
        <w:ind w:left="714" w:hanging="357"/>
        <w:contextualSpacing w:val="0"/>
      </w:pPr>
      <w:r w:rsidRPr="00926A84">
        <w:t>Unintended</w:t>
      </w:r>
      <w:r w:rsidR="00AC06B8" w:rsidRPr="00926A84">
        <w:t xml:space="preserve"> collision of a train with any vehicle;</w:t>
      </w:r>
    </w:p>
    <w:p w14:paraId="44E386CF" w14:textId="0D9596DB" w:rsidR="00AC06B8" w:rsidRPr="00926A84" w:rsidRDefault="00375FCE" w:rsidP="00120FE1">
      <w:pPr>
        <w:pStyle w:val="ListParagraph"/>
        <w:numPr>
          <w:ilvl w:val="0"/>
          <w:numId w:val="33"/>
        </w:numPr>
        <w:ind w:left="714" w:hanging="357"/>
        <w:contextualSpacing w:val="0"/>
      </w:pPr>
      <w:r w:rsidRPr="00926A84">
        <w:t>Dangerous</w:t>
      </w:r>
      <w:r w:rsidR="00AC06B8" w:rsidRPr="00926A84">
        <w:t xml:space="preserve"> occurrence at a well (other than a water well);</w:t>
      </w:r>
    </w:p>
    <w:p w14:paraId="67B79414" w14:textId="422CCEEE" w:rsidR="00AC06B8" w:rsidRPr="00926A84" w:rsidRDefault="00375FCE" w:rsidP="00120FE1">
      <w:pPr>
        <w:pStyle w:val="ListParagraph"/>
        <w:numPr>
          <w:ilvl w:val="0"/>
          <w:numId w:val="33"/>
        </w:numPr>
        <w:ind w:left="714" w:hanging="357"/>
        <w:contextualSpacing w:val="0"/>
      </w:pPr>
      <w:r w:rsidRPr="00926A84">
        <w:t>Dangerous</w:t>
      </w:r>
      <w:r w:rsidR="00AC06B8" w:rsidRPr="00926A84">
        <w:t xml:space="preserve"> occurrence at a pipeline;</w:t>
      </w:r>
    </w:p>
    <w:p w14:paraId="08B8BE27" w14:textId="6BB66095" w:rsidR="00AC06B8" w:rsidRPr="00926A84" w:rsidRDefault="00375FCE" w:rsidP="00120FE1">
      <w:pPr>
        <w:pStyle w:val="ListParagraph"/>
        <w:numPr>
          <w:ilvl w:val="0"/>
          <w:numId w:val="33"/>
        </w:numPr>
        <w:ind w:left="714" w:hanging="357"/>
        <w:contextualSpacing w:val="0"/>
      </w:pPr>
      <w:r w:rsidRPr="00926A84">
        <w:lastRenderedPageBreak/>
        <w:t>Failure</w:t>
      </w:r>
      <w:r w:rsidR="00AC06B8" w:rsidRPr="00926A84">
        <w:t xml:space="preserve"> of any load-bearing fairground equipment, or derailment or unintended collision of cars or trains;</w:t>
      </w:r>
    </w:p>
    <w:p w14:paraId="32638D73" w14:textId="746A539E" w:rsidR="00AC06B8" w:rsidRPr="00926A84" w:rsidRDefault="00375FCE" w:rsidP="08B4E2FF">
      <w:pPr>
        <w:pStyle w:val="ListParagraph"/>
        <w:numPr>
          <w:ilvl w:val="0"/>
          <w:numId w:val="33"/>
        </w:numPr>
        <w:ind w:left="714" w:hanging="357"/>
      </w:pPr>
      <w:r w:rsidRPr="00926A84">
        <w:t>A</w:t>
      </w:r>
      <w:r w:rsidR="00AC06B8" w:rsidRPr="00926A84">
        <w:t xml:space="preserve"> road tanker carrying a </w:t>
      </w:r>
      <w:bookmarkStart w:id="17" w:name="_Int_psO6VBGJ"/>
      <w:r w:rsidR="00AC06B8" w:rsidRPr="00926A84">
        <w:t>dangerous substance overturns</w:t>
      </w:r>
      <w:bookmarkEnd w:id="17"/>
      <w:r w:rsidR="00AC06B8" w:rsidRPr="00926A84">
        <w:t>, suffers serious damage, catches fire or the substance is released;</w:t>
      </w:r>
    </w:p>
    <w:p w14:paraId="284ACE83" w14:textId="75607938" w:rsidR="001206C6" w:rsidRPr="00926A84" w:rsidRDefault="005379C0" w:rsidP="00120FE1">
      <w:pPr>
        <w:pStyle w:val="ListParagraph"/>
        <w:numPr>
          <w:ilvl w:val="0"/>
          <w:numId w:val="33"/>
        </w:numPr>
        <w:ind w:left="714" w:hanging="357"/>
        <w:contextualSpacing w:val="0"/>
      </w:pPr>
      <w:r w:rsidRPr="00926A84">
        <w:t>A</w:t>
      </w:r>
      <w:r w:rsidR="00AC06B8" w:rsidRPr="00926A84">
        <w:t xml:space="preserve"> dangerous substance being conveyed by road is involved in a fire or released.</w:t>
      </w:r>
    </w:p>
    <w:p w14:paraId="5E861A98" w14:textId="3A98AC72" w:rsidR="00492A00" w:rsidRPr="00926A84" w:rsidRDefault="00492A00">
      <w:pPr>
        <w:spacing w:after="160" w:line="259" w:lineRule="auto"/>
      </w:pPr>
      <w:r w:rsidRPr="00926A84">
        <w:br w:type="page"/>
      </w:r>
    </w:p>
    <w:p w14:paraId="4F81D209" w14:textId="56D5C0A3" w:rsidR="006A6147" w:rsidRPr="006A6147" w:rsidRDefault="006A6147" w:rsidP="003056F3">
      <w:pPr>
        <w:pStyle w:val="Heading2"/>
        <w:rPr>
          <w:color w:val="C45911" w:themeColor="accent2" w:themeShade="BF"/>
        </w:rPr>
      </w:pPr>
      <w:r>
        <w:rPr>
          <w:color w:val="C45911" w:themeColor="accent2" w:themeShade="BF"/>
        </w:rPr>
        <w:lastRenderedPageBreak/>
        <w:t>Appendix 2: Emergency Information for Users of [INSERT CHURCH NAME] Premises</w:t>
      </w:r>
    </w:p>
    <w:p w14:paraId="7EF6FF01" w14:textId="4F9AB873" w:rsidR="006A6147" w:rsidRPr="006A6147" w:rsidRDefault="006A6147" w:rsidP="006A6147">
      <w:r>
        <w:t>The following information will be available in the entrance foyer of the church building</w:t>
      </w:r>
      <w:r w:rsidR="00B94E69">
        <w:t>(s</w:t>
      </w:r>
      <w:r w:rsidR="0949F1D8">
        <w:t>)</w:t>
      </w:r>
      <w:r w:rsidR="45B95B4B">
        <w:t>,</w:t>
      </w:r>
      <w:r>
        <w:t xml:space="preserve"> providing emergency details and contact information for all users of the building</w:t>
      </w:r>
      <w:r w:rsidR="00B94E69">
        <w:t>(s):</w:t>
      </w:r>
    </w:p>
    <w:p w14:paraId="64A1B628" w14:textId="77777777" w:rsidR="006A6147" w:rsidRPr="003056F3" w:rsidRDefault="006A6147" w:rsidP="003056F3">
      <w:pPr>
        <w:pStyle w:val="Heading2"/>
        <w:rPr>
          <w:color w:val="C45911" w:themeColor="accent2" w:themeShade="BF"/>
        </w:rPr>
      </w:pPr>
      <w:r w:rsidRPr="003056F3">
        <w:rPr>
          <w:color w:val="C45911" w:themeColor="accent2" w:themeShade="BF"/>
        </w:rPr>
        <w:t>EMERGENCY INFORMATION</w:t>
      </w:r>
    </w:p>
    <w:p w14:paraId="28AB8CC9" w14:textId="77777777" w:rsidR="002117AD" w:rsidRPr="006A6147" w:rsidRDefault="002117AD" w:rsidP="002117AD">
      <w:r w:rsidRPr="006A6147">
        <w:t>In the event of a fire please</w:t>
      </w:r>
      <w:r w:rsidRPr="00926A84">
        <w:t>:</w:t>
      </w:r>
    </w:p>
    <w:p w14:paraId="5844B93F" w14:textId="77777777" w:rsidR="002117AD" w:rsidRPr="00926A84" w:rsidRDefault="002117AD" w:rsidP="002117AD">
      <w:pPr>
        <w:pStyle w:val="ListParagraph"/>
        <w:numPr>
          <w:ilvl w:val="0"/>
          <w:numId w:val="34"/>
        </w:numPr>
        <w:ind w:left="714" w:hanging="357"/>
        <w:contextualSpacing w:val="0"/>
      </w:pPr>
      <w:r w:rsidRPr="00926A84">
        <w:t>Activate the fire alarm using one of the emergency call points.</w:t>
      </w:r>
    </w:p>
    <w:p w14:paraId="7CD65091" w14:textId="77777777" w:rsidR="002117AD" w:rsidRPr="00926A84" w:rsidRDefault="002117AD" w:rsidP="002117AD">
      <w:pPr>
        <w:pStyle w:val="ListParagraph"/>
        <w:numPr>
          <w:ilvl w:val="0"/>
          <w:numId w:val="34"/>
        </w:numPr>
        <w:ind w:left="714" w:hanging="357"/>
        <w:contextualSpacing w:val="0"/>
      </w:pPr>
      <w:r w:rsidRPr="00926A84">
        <w:t>Evacuate the building to the assembly point [INSERT LOCATION].</w:t>
      </w:r>
    </w:p>
    <w:p w14:paraId="0B647A11" w14:textId="12E52C04" w:rsidR="002117AD" w:rsidRPr="00926A84" w:rsidRDefault="002117AD" w:rsidP="002117AD">
      <w:pPr>
        <w:pStyle w:val="ListParagraph"/>
        <w:numPr>
          <w:ilvl w:val="0"/>
          <w:numId w:val="34"/>
        </w:numPr>
        <w:ind w:left="714" w:hanging="357"/>
        <w:contextualSpacing w:val="0"/>
      </w:pPr>
      <w:r w:rsidRPr="00926A84">
        <w:t>Call 999.</w:t>
      </w:r>
    </w:p>
    <w:p w14:paraId="2002894B" w14:textId="77777777" w:rsidR="006A6147" w:rsidRPr="003056F3" w:rsidRDefault="006A6147" w:rsidP="003056F3">
      <w:pPr>
        <w:pStyle w:val="Heading3"/>
        <w:rPr>
          <w:color w:val="C45911" w:themeColor="accent2" w:themeShade="BF"/>
        </w:rPr>
      </w:pPr>
      <w:r w:rsidRPr="003056F3">
        <w:rPr>
          <w:color w:val="C45911" w:themeColor="accent2" w:themeShade="BF"/>
        </w:rPr>
        <w:t>FIRE</w:t>
      </w:r>
    </w:p>
    <w:p w14:paraId="3CEA3A59" w14:textId="17B2F149" w:rsidR="006A6147" w:rsidRPr="006A6147" w:rsidRDefault="006A6147" w:rsidP="006A6147">
      <w:r w:rsidRPr="006A6147">
        <w:t>False alarms</w:t>
      </w:r>
      <w:r w:rsidR="00A64E79" w:rsidRPr="00926A84">
        <w:t>: I</w:t>
      </w:r>
      <w:r w:rsidRPr="006A6147">
        <w:t>n the event of a false alarm</w:t>
      </w:r>
      <w:r w:rsidR="00A64E79" w:rsidRPr="00926A84">
        <w:t>,</w:t>
      </w:r>
      <w:r w:rsidRPr="006A6147">
        <w:t xml:space="preserve"> the fire alarm can be silenced using the instructions found </w:t>
      </w:r>
      <w:r w:rsidR="00A64E79" w:rsidRPr="00926A84">
        <w:t>[INSERT LOCATION]</w:t>
      </w:r>
      <w:r w:rsidRPr="006A6147">
        <w:t>.</w:t>
      </w:r>
    </w:p>
    <w:p w14:paraId="00CD3C42" w14:textId="77777777" w:rsidR="006A6147" w:rsidRPr="001F1649" w:rsidRDefault="006A6147" w:rsidP="003056F3">
      <w:pPr>
        <w:pStyle w:val="Heading3"/>
        <w:rPr>
          <w:color w:val="C45911" w:themeColor="accent2" w:themeShade="BF"/>
        </w:rPr>
      </w:pPr>
      <w:r w:rsidRPr="001F1649">
        <w:rPr>
          <w:color w:val="C45911" w:themeColor="accent2" w:themeShade="BF"/>
        </w:rPr>
        <w:t>GAS FAULT</w:t>
      </w:r>
    </w:p>
    <w:p w14:paraId="33F1500F" w14:textId="6F45D910" w:rsidR="006A6147" w:rsidRPr="006A6147" w:rsidRDefault="006A6147" w:rsidP="006A6147">
      <w:r w:rsidRPr="006A6147">
        <w:t xml:space="preserve">The emergency gas shut off is </w:t>
      </w:r>
      <w:r w:rsidR="00A64E79" w:rsidRPr="00926A84">
        <w:t>[</w:t>
      </w:r>
      <w:r w:rsidR="00A640B4" w:rsidRPr="00926A84">
        <w:t>INSERT LOCATION]</w:t>
      </w:r>
      <w:r w:rsidRPr="006A6147">
        <w:t>.</w:t>
      </w:r>
    </w:p>
    <w:p w14:paraId="4B9931E8" w14:textId="77777777" w:rsidR="006A6147" w:rsidRPr="00926A84" w:rsidRDefault="006A6147" w:rsidP="003056F3">
      <w:pPr>
        <w:pStyle w:val="Heading3"/>
        <w:rPr>
          <w:color w:val="C45911" w:themeColor="accent2" w:themeShade="BF"/>
        </w:rPr>
      </w:pPr>
      <w:r w:rsidRPr="00926A84">
        <w:rPr>
          <w:color w:val="C45911" w:themeColor="accent2" w:themeShade="BF"/>
        </w:rPr>
        <w:t>ELECTRICAL FAULT</w:t>
      </w:r>
    </w:p>
    <w:p w14:paraId="0E692B68" w14:textId="407BFA80" w:rsidR="006A6147" w:rsidRPr="006A6147" w:rsidRDefault="006A6147" w:rsidP="006A6147">
      <w:r w:rsidRPr="006A6147">
        <w:t>To turn the electricity off in an emergency</w:t>
      </w:r>
      <w:r w:rsidR="00A640B4" w:rsidRPr="00926A84">
        <w:t>,</w:t>
      </w:r>
      <w:r w:rsidRPr="006A6147">
        <w:t xml:space="preserve"> use the electrical fuseboards which can be found </w:t>
      </w:r>
      <w:r w:rsidR="00A640B4" w:rsidRPr="00926A84">
        <w:t>[INSERT LOCATION]</w:t>
      </w:r>
      <w:r w:rsidRPr="006A6147">
        <w:t>.</w:t>
      </w:r>
    </w:p>
    <w:p w14:paraId="73B2E15C" w14:textId="77777777" w:rsidR="006A6147" w:rsidRPr="00926A84" w:rsidRDefault="006A6147" w:rsidP="003056F3">
      <w:pPr>
        <w:pStyle w:val="Heading3"/>
        <w:rPr>
          <w:color w:val="C45911" w:themeColor="accent2" w:themeShade="BF"/>
        </w:rPr>
      </w:pPr>
      <w:r w:rsidRPr="00926A84">
        <w:rPr>
          <w:color w:val="C45911" w:themeColor="accent2" w:themeShade="BF"/>
        </w:rPr>
        <w:t>WATER LEAK</w:t>
      </w:r>
    </w:p>
    <w:p w14:paraId="34B594E7" w14:textId="4DE2EE47" w:rsidR="006A6147" w:rsidRPr="006A6147" w:rsidRDefault="006A6147" w:rsidP="006A6147">
      <w:r w:rsidRPr="006A6147">
        <w:t xml:space="preserve">The water stopcock is located </w:t>
      </w:r>
      <w:r w:rsidR="001F15E5" w:rsidRPr="00926A84">
        <w:t>[INSERT LOCATION]</w:t>
      </w:r>
      <w:r w:rsidRPr="006A6147">
        <w:t>.</w:t>
      </w:r>
    </w:p>
    <w:p w14:paraId="351E41FA" w14:textId="77777777" w:rsidR="006A6147" w:rsidRPr="00926A84" w:rsidRDefault="006A6147" w:rsidP="003056F3">
      <w:pPr>
        <w:pStyle w:val="Heading3"/>
        <w:rPr>
          <w:color w:val="C45911" w:themeColor="accent2" w:themeShade="BF"/>
        </w:rPr>
      </w:pPr>
      <w:r w:rsidRPr="00926A84">
        <w:rPr>
          <w:color w:val="C45911" w:themeColor="accent2" w:themeShade="BF"/>
        </w:rPr>
        <w:t>FIRST AID</w:t>
      </w:r>
    </w:p>
    <w:p w14:paraId="7D42071E" w14:textId="2B6CE280" w:rsidR="006A6147" w:rsidRPr="006A6147" w:rsidRDefault="006A6147" w:rsidP="006A6147">
      <w:r>
        <w:t xml:space="preserve">The first aid kit is located </w:t>
      </w:r>
      <w:r w:rsidR="001F15E5">
        <w:t>[INSERT LOCATION] {</w:t>
      </w:r>
      <w:r w:rsidR="006F1A5D">
        <w:t xml:space="preserve">include whether there is also a </w:t>
      </w:r>
      <w:r>
        <w:t>defibrillator</w:t>
      </w:r>
      <w:r w:rsidR="095ECE54">
        <w:t>}</w:t>
      </w:r>
      <w:r w:rsidR="45B95B4B">
        <w:t>.</w:t>
      </w:r>
    </w:p>
    <w:p w14:paraId="6917F737" w14:textId="1EEC31F7" w:rsidR="006A6147" w:rsidRPr="006A6147" w:rsidRDefault="006A6147" w:rsidP="006A6147">
      <w:r w:rsidRPr="006A6147">
        <w:t xml:space="preserve">All minor accidents / incidents requiring first aid should be recorded on an accident form (located </w:t>
      </w:r>
      <w:r w:rsidR="006F1A5D" w:rsidRPr="00926A84">
        <w:t>[INSERT LOCATION]</w:t>
      </w:r>
      <w:r w:rsidRPr="006A6147">
        <w:t xml:space="preserve">) and returned to </w:t>
      </w:r>
      <w:r w:rsidR="00926A84" w:rsidRPr="00926A84">
        <w:t>[INSERT CHURCH OFFICE OR INDIVIDUAL NAME/ROLE]</w:t>
      </w:r>
      <w:r w:rsidRPr="006A6147">
        <w:t>.</w:t>
      </w:r>
    </w:p>
    <w:p w14:paraId="5773F9C8" w14:textId="77777777" w:rsidR="006A6147" w:rsidRPr="006A6147" w:rsidRDefault="006A6147" w:rsidP="006A6147">
      <w:r w:rsidRPr="006A6147">
        <w:t xml:space="preserve"> </w:t>
      </w:r>
    </w:p>
    <w:p w14:paraId="661F34E6" w14:textId="7A976277" w:rsidR="006A6147" w:rsidRPr="006A6147" w:rsidRDefault="006A6147" w:rsidP="006A6147">
      <w:r w:rsidRPr="006A6147">
        <w:lastRenderedPageBreak/>
        <w:t>Major accidents / incidents (requiring hospitalisation) or near</w:t>
      </w:r>
      <w:r w:rsidR="00926A84">
        <w:t>-</w:t>
      </w:r>
      <w:r w:rsidRPr="006A6147">
        <w:t>misses must be reported immediately to</w:t>
      </w:r>
      <w:r w:rsidR="00926A84">
        <w:t xml:space="preserve"> </w:t>
      </w:r>
      <w:r w:rsidR="00926A84" w:rsidRPr="00926A84">
        <w:t>[INSERT CHURCH OFFICE OR INDIVIDUAL NAME/ROLE]</w:t>
      </w:r>
      <w:r w:rsidRPr="006A6147">
        <w:t>.</w:t>
      </w:r>
    </w:p>
    <w:p w14:paraId="563D5324" w14:textId="77777777" w:rsidR="006A6147" w:rsidRPr="006A6147" w:rsidRDefault="006A6147" w:rsidP="003056F3">
      <w:pPr>
        <w:pStyle w:val="Heading3"/>
        <w:rPr>
          <w:color w:val="C45911" w:themeColor="accent2" w:themeShade="BF"/>
        </w:rPr>
      </w:pPr>
      <w:r w:rsidRPr="006A6147">
        <w:rPr>
          <w:color w:val="C45911" w:themeColor="accent2" w:themeShade="BF"/>
        </w:rPr>
        <w:t>REPORTING PROPERTY ISSUES</w:t>
      </w:r>
    </w:p>
    <w:p w14:paraId="09AB6206" w14:textId="5828F5A6" w:rsidR="006A6147" w:rsidRPr="006A6147" w:rsidRDefault="00D11F75" w:rsidP="006A6147">
      <w:r>
        <w:t xml:space="preserve">[INSERT </w:t>
      </w:r>
      <w:r w:rsidR="00DD51C1">
        <w:t xml:space="preserve">REPORTING </w:t>
      </w:r>
      <w:r w:rsidR="00533784">
        <w:t xml:space="preserve">INFORMATION FOR </w:t>
      </w:r>
      <w:r w:rsidR="00FC38A1">
        <w:t>WORKING HOURS</w:t>
      </w:r>
      <w:r w:rsidR="00533784">
        <w:t>] {e.g. “</w:t>
      </w:r>
      <w:r w:rsidR="006A6147" w:rsidRPr="006A6147">
        <w:t>During office hours (Mon</w:t>
      </w:r>
      <w:r w:rsidR="00942BAB">
        <w:t>day</w:t>
      </w:r>
      <w:r w:rsidR="006A6147" w:rsidRPr="006A6147">
        <w:t xml:space="preserve"> </w:t>
      </w:r>
      <w:r w:rsidR="00942BAB">
        <w:t>to</w:t>
      </w:r>
      <w:r w:rsidR="006A6147" w:rsidRPr="006A6147">
        <w:t xml:space="preserve"> Fri</w:t>
      </w:r>
      <w:r w:rsidR="00942BAB">
        <w:t>day,</w:t>
      </w:r>
      <w:r w:rsidR="006A6147" w:rsidRPr="006A6147">
        <w:t xml:space="preserve"> 8am</w:t>
      </w:r>
      <w:r w:rsidR="00942BAB">
        <w:t>-</w:t>
      </w:r>
      <w:r w:rsidR="006A6147" w:rsidRPr="006A6147">
        <w:t>3pm)</w:t>
      </w:r>
      <w:r w:rsidR="00942BAB">
        <w:t>,</w:t>
      </w:r>
      <w:r w:rsidR="006A6147" w:rsidRPr="006A6147">
        <w:t xml:space="preserve"> please report issues to the church office</w:t>
      </w:r>
      <w:r w:rsidR="00533784">
        <w:t>.”}</w:t>
      </w:r>
    </w:p>
    <w:p w14:paraId="0EDC40C5" w14:textId="22B1938E" w:rsidR="006A6147" w:rsidRPr="006A6147" w:rsidRDefault="00FC38A1" w:rsidP="006A6147">
      <w:r>
        <w:t>[INSERT NON-URGENT REPORTING INFORMATION FOR OUTSIDE WORKING HOURS] {e.g. “</w:t>
      </w:r>
      <w:r w:rsidR="006A6147" w:rsidRPr="006A6147">
        <w:t>For non-urgent matters outside of office hours</w:t>
      </w:r>
      <w:r>
        <w:t>,</w:t>
      </w:r>
      <w:r w:rsidR="006A6147" w:rsidRPr="006A6147">
        <w:t xml:space="preserve"> please email </w:t>
      </w:r>
      <w:r w:rsidR="004C33E1">
        <w:t>[INSERT EMAIL ADDRESS].”}</w:t>
      </w:r>
    </w:p>
    <w:p w14:paraId="475686A5" w14:textId="043CADBB" w:rsidR="006A6147" w:rsidRPr="006A6147" w:rsidRDefault="004C33E1" w:rsidP="006A6147">
      <w:r>
        <w:t>[INSERT URGENT REPORTING INFORMATION FOR OUTSIDE WORKING HOURS] {e.g. “</w:t>
      </w:r>
      <w:r w:rsidR="006A6147" w:rsidRPr="006A6147">
        <w:t>For urgent problems outside of office hours</w:t>
      </w:r>
      <w:r>
        <w:t>,</w:t>
      </w:r>
      <w:r w:rsidR="006A6147" w:rsidRPr="006A6147">
        <w:t xml:space="preserve"> please contact</w:t>
      </w:r>
      <w:r>
        <w:t xml:space="preserve"> [INSERT NAME AND PHONE NUMBER]”.}</w:t>
      </w:r>
    </w:p>
    <w:p w14:paraId="0E1C6C01" w14:textId="77777777" w:rsidR="00492A00" w:rsidRPr="00926A84" w:rsidRDefault="00492A00" w:rsidP="00492A00"/>
    <w:sectPr w:rsidR="00492A00" w:rsidRPr="00926A84" w:rsidSect="00A343D0">
      <w:footerReference w:type="default" r:id="rId9"/>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8B45" w14:textId="77777777" w:rsidR="00615580" w:rsidRDefault="00615580" w:rsidP="0019283D">
      <w:pPr>
        <w:spacing w:after="0" w:line="240" w:lineRule="auto"/>
      </w:pPr>
      <w:r>
        <w:separator/>
      </w:r>
    </w:p>
  </w:endnote>
  <w:endnote w:type="continuationSeparator" w:id="0">
    <w:p w14:paraId="7FCD92E9" w14:textId="77777777" w:rsidR="00615580" w:rsidRDefault="00615580" w:rsidP="0019283D">
      <w:pPr>
        <w:spacing w:after="0" w:line="240" w:lineRule="auto"/>
      </w:pPr>
      <w:r>
        <w:continuationSeparator/>
      </w:r>
    </w:p>
  </w:endnote>
  <w:endnote w:type="continuationNotice" w:id="1">
    <w:p w14:paraId="257A0406" w14:textId="77777777" w:rsidR="00615580" w:rsidRDefault="006155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C45911" w:themeColor="accent2" w:themeShade="BF"/>
      </w:rPr>
      <w:id w:val="1623729376"/>
      <w:docPartObj>
        <w:docPartGallery w:val="Page Numbers (Bottom of Page)"/>
        <w:docPartUnique/>
      </w:docPartObj>
    </w:sdtPr>
    <w:sdtEndPr/>
    <w:sdtContent>
      <w:sdt>
        <w:sdtPr>
          <w:rPr>
            <w:color w:val="C45911" w:themeColor="accent2" w:themeShade="BF"/>
          </w:rPr>
          <w:id w:val="1728636285"/>
          <w:docPartObj>
            <w:docPartGallery w:val="Page Numbers (Top of Page)"/>
            <w:docPartUnique/>
          </w:docPartObj>
        </w:sdtPr>
        <w:sdtEndPr/>
        <w:sdtContent>
          <w:p w14:paraId="39AFC2A2" w14:textId="34365E5A" w:rsidR="0019283D" w:rsidRPr="006E69FA" w:rsidRDefault="006B7D35" w:rsidP="00A343D0">
            <w:pPr>
              <w:pStyle w:val="Footer"/>
              <w:jc w:val="center"/>
              <w:rPr>
                <w:color w:val="C45911" w:themeColor="accent2" w:themeShade="BF"/>
              </w:rPr>
            </w:pPr>
            <w:r w:rsidRPr="006E69FA">
              <w:rPr>
                <w:color w:val="C45911" w:themeColor="accent2" w:themeShade="BF"/>
              </w:rPr>
              <w:t xml:space="preserve">Page </w:t>
            </w:r>
            <w:r w:rsidRPr="006E69FA">
              <w:rPr>
                <w:b w:val="0"/>
                <w:bCs/>
                <w:color w:val="C45911" w:themeColor="accent2" w:themeShade="BF"/>
                <w:sz w:val="24"/>
                <w:szCs w:val="24"/>
              </w:rPr>
              <w:fldChar w:fldCharType="begin"/>
            </w:r>
            <w:r w:rsidRPr="006E69FA">
              <w:rPr>
                <w:bCs/>
                <w:color w:val="C45911" w:themeColor="accent2" w:themeShade="BF"/>
              </w:rPr>
              <w:instrText xml:space="preserve"> PAGE </w:instrText>
            </w:r>
            <w:r w:rsidRPr="006E69FA">
              <w:rPr>
                <w:b w:val="0"/>
                <w:bCs/>
                <w:color w:val="C45911" w:themeColor="accent2" w:themeShade="BF"/>
                <w:sz w:val="24"/>
                <w:szCs w:val="24"/>
              </w:rPr>
              <w:fldChar w:fldCharType="separate"/>
            </w:r>
            <w:r w:rsidRPr="006E69FA">
              <w:rPr>
                <w:bCs/>
                <w:noProof/>
                <w:color w:val="C45911" w:themeColor="accent2" w:themeShade="BF"/>
              </w:rPr>
              <w:t>2</w:t>
            </w:r>
            <w:r w:rsidRPr="006E69FA">
              <w:rPr>
                <w:b w:val="0"/>
                <w:bCs/>
                <w:color w:val="C45911" w:themeColor="accent2" w:themeShade="BF"/>
                <w:sz w:val="24"/>
                <w:szCs w:val="24"/>
              </w:rPr>
              <w:fldChar w:fldCharType="end"/>
            </w:r>
            <w:r w:rsidRPr="006E69FA">
              <w:rPr>
                <w:color w:val="C45911" w:themeColor="accent2" w:themeShade="BF"/>
              </w:rPr>
              <w:t xml:space="preserve"> of </w:t>
            </w:r>
            <w:r w:rsidRPr="006E69FA">
              <w:rPr>
                <w:b w:val="0"/>
                <w:bCs/>
                <w:color w:val="C45911" w:themeColor="accent2" w:themeShade="BF"/>
                <w:sz w:val="24"/>
                <w:szCs w:val="24"/>
              </w:rPr>
              <w:fldChar w:fldCharType="begin"/>
            </w:r>
            <w:r w:rsidRPr="006E69FA">
              <w:rPr>
                <w:bCs/>
                <w:color w:val="C45911" w:themeColor="accent2" w:themeShade="BF"/>
              </w:rPr>
              <w:instrText xml:space="preserve"> NUMPAGES  </w:instrText>
            </w:r>
            <w:r w:rsidRPr="006E69FA">
              <w:rPr>
                <w:b w:val="0"/>
                <w:bCs/>
                <w:color w:val="C45911" w:themeColor="accent2" w:themeShade="BF"/>
                <w:sz w:val="24"/>
                <w:szCs w:val="24"/>
              </w:rPr>
              <w:fldChar w:fldCharType="separate"/>
            </w:r>
            <w:r w:rsidRPr="006E69FA">
              <w:rPr>
                <w:bCs/>
                <w:noProof/>
                <w:color w:val="C45911" w:themeColor="accent2" w:themeShade="BF"/>
              </w:rPr>
              <w:t>2</w:t>
            </w:r>
            <w:r w:rsidRPr="006E69FA">
              <w:rPr>
                <w:b w:val="0"/>
                <w:bCs/>
                <w:color w:val="C45911" w:themeColor="accent2" w:themeShade="BF"/>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57E19" w14:textId="77777777" w:rsidR="00615580" w:rsidRDefault="00615580" w:rsidP="0019283D">
      <w:pPr>
        <w:spacing w:after="0" w:line="240" w:lineRule="auto"/>
      </w:pPr>
      <w:r>
        <w:separator/>
      </w:r>
    </w:p>
  </w:footnote>
  <w:footnote w:type="continuationSeparator" w:id="0">
    <w:p w14:paraId="2202B3BA" w14:textId="77777777" w:rsidR="00615580" w:rsidRDefault="00615580" w:rsidP="0019283D">
      <w:pPr>
        <w:spacing w:after="0" w:line="240" w:lineRule="auto"/>
      </w:pPr>
      <w:r>
        <w:continuationSeparator/>
      </w:r>
    </w:p>
  </w:footnote>
  <w:footnote w:type="continuationNotice" w:id="1">
    <w:p w14:paraId="414A88D9" w14:textId="77777777" w:rsidR="00615580" w:rsidRDefault="006155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4F6"/>
    <w:multiLevelType w:val="hybridMultilevel"/>
    <w:tmpl w:val="4198F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E4A85"/>
    <w:multiLevelType w:val="hybridMultilevel"/>
    <w:tmpl w:val="264C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5E1C"/>
    <w:multiLevelType w:val="hybridMultilevel"/>
    <w:tmpl w:val="3ECA5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916D3"/>
    <w:multiLevelType w:val="hybridMultilevel"/>
    <w:tmpl w:val="4F3AEF08"/>
    <w:lvl w:ilvl="0" w:tplc="08090001">
      <w:start w:val="1"/>
      <w:numFmt w:val="bullet"/>
      <w:lvlText w:val=""/>
      <w:lvlJc w:val="left"/>
      <w:pPr>
        <w:ind w:left="720" w:hanging="360"/>
      </w:pPr>
      <w:rPr>
        <w:rFonts w:ascii="Symbol" w:hAnsi="Symbol" w:hint="default"/>
      </w:rPr>
    </w:lvl>
    <w:lvl w:ilvl="1" w:tplc="FDA43C8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9A49B1"/>
    <w:multiLevelType w:val="hybridMultilevel"/>
    <w:tmpl w:val="E982E7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777CF8"/>
    <w:multiLevelType w:val="multilevel"/>
    <w:tmpl w:val="F7B2F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666692C"/>
    <w:multiLevelType w:val="multilevel"/>
    <w:tmpl w:val="572A66D2"/>
    <w:lvl w:ilvl="0">
      <w:start w:val="1"/>
      <w:numFmt w:val="bullet"/>
      <w:lvlText w:val=""/>
      <w:lvlJc w:val="left"/>
      <w:pPr>
        <w:ind w:left="720" w:hanging="360"/>
      </w:pPr>
      <w:rPr>
        <w:rFonts w:ascii="Symbol" w:hAnsi="Symbol" w:hint="default"/>
        <w:color w:val="C45911"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DC54251"/>
    <w:multiLevelType w:val="hybridMultilevel"/>
    <w:tmpl w:val="B5C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06CD2"/>
    <w:multiLevelType w:val="hybridMultilevel"/>
    <w:tmpl w:val="03902166"/>
    <w:lvl w:ilvl="0" w:tplc="B586459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21616"/>
    <w:multiLevelType w:val="multilevel"/>
    <w:tmpl w:val="09C2B0BA"/>
    <w:lvl w:ilvl="0">
      <w:start w:val="1"/>
      <w:numFmt w:val="bullet"/>
      <w:lvlText w:val=""/>
      <w:lvlJc w:val="left"/>
      <w:pPr>
        <w:ind w:left="720" w:hanging="360"/>
      </w:pPr>
      <w:rPr>
        <w:rFonts w:ascii="Symbol" w:hAnsi="Symbol" w:hint="default"/>
        <w:color w:val="000000" w:themeColor="text1"/>
        <w:u w:val="none"/>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78D06BC"/>
    <w:multiLevelType w:val="hybridMultilevel"/>
    <w:tmpl w:val="65B41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87F17"/>
    <w:multiLevelType w:val="hybridMultilevel"/>
    <w:tmpl w:val="CE66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777059"/>
    <w:multiLevelType w:val="multilevel"/>
    <w:tmpl w:val="31A04C4A"/>
    <w:lvl w:ilvl="0">
      <w:start w:val="1"/>
      <w:numFmt w:val="bullet"/>
      <w:lvlText w:val=""/>
      <w:lvlJc w:val="left"/>
      <w:pPr>
        <w:ind w:left="720" w:hanging="360"/>
      </w:pPr>
      <w:rPr>
        <w:rFonts w:ascii="Symbol" w:hAnsi="Symbol" w:hint="default"/>
        <w:color w:val="C45911"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1096C37"/>
    <w:multiLevelType w:val="hybridMultilevel"/>
    <w:tmpl w:val="745A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B7994"/>
    <w:multiLevelType w:val="hybridMultilevel"/>
    <w:tmpl w:val="EFAA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3259E"/>
    <w:multiLevelType w:val="hybridMultilevel"/>
    <w:tmpl w:val="05D075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BC10D84"/>
    <w:multiLevelType w:val="hybridMultilevel"/>
    <w:tmpl w:val="494A0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DC7C0D"/>
    <w:multiLevelType w:val="hybridMultilevel"/>
    <w:tmpl w:val="A838E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2459B7"/>
    <w:multiLevelType w:val="multilevel"/>
    <w:tmpl w:val="572A66D2"/>
    <w:lvl w:ilvl="0">
      <w:start w:val="1"/>
      <w:numFmt w:val="bullet"/>
      <w:lvlText w:val=""/>
      <w:lvlJc w:val="left"/>
      <w:pPr>
        <w:ind w:left="720" w:hanging="360"/>
      </w:pPr>
      <w:rPr>
        <w:rFonts w:ascii="Symbol" w:hAnsi="Symbol" w:hint="default"/>
        <w:color w:val="C45911"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8E20FA"/>
    <w:multiLevelType w:val="hybridMultilevel"/>
    <w:tmpl w:val="A47CCA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3301B1"/>
    <w:multiLevelType w:val="hybridMultilevel"/>
    <w:tmpl w:val="05DE8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45100D"/>
    <w:multiLevelType w:val="multilevel"/>
    <w:tmpl w:val="0E923C44"/>
    <w:lvl w:ilvl="0">
      <w:start w:val="1"/>
      <w:numFmt w:val="bullet"/>
      <w:lvlText w:val=""/>
      <w:lvlJc w:val="left"/>
      <w:pPr>
        <w:ind w:left="720" w:hanging="360"/>
      </w:pPr>
      <w:rPr>
        <w:rFonts w:ascii="Symbol" w:hAnsi="Symbol" w:hint="default"/>
        <w:color w:val="C45911" w:themeColor="accent2" w:themeShade="B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AA73968"/>
    <w:multiLevelType w:val="hybridMultilevel"/>
    <w:tmpl w:val="FE769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B2B45"/>
    <w:multiLevelType w:val="hybridMultilevel"/>
    <w:tmpl w:val="E82A2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D934DD"/>
    <w:multiLevelType w:val="multilevel"/>
    <w:tmpl w:val="9DC06A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F60554B"/>
    <w:multiLevelType w:val="hybridMultilevel"/>
    <w:tmpl w:val="D0A4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86814"/>
    <w:multiLevelType w:val="hybridMultilevel"/>
    <w:tmpl w:val="3A6CC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9F1CAA"/>
    <w:multiLevelType w:val="multilevel"/>
    <w:tmpl w:val="3F2A7C0A"/>
    <w:lvl w:ilvl="0">
      <w:start w:val="1"/>
      <w:numFmt w:val="bullet"/>
      <w:lvlText w:val=""/>
      <w:lvlJc w:val="left"/>
      <w:pPr>
        <w:ind w:left="720" w:hanging="360"/>
      </w:pPr>
      <w:rPr>
        <w:rFonts w:ascii="Symbol" w:hAnsi="Symbol" w:hint="default"/>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7CF6408"/>
    <w:multiLevelType w:val="hybridMultilevel"/>
    <w:tmpl w:val="913AD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894B28"/>
    <w:multiLevelType w:val="hybridMultilevel"/>
    <w:tmpl w:val="0C5E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50207"/>
    <w:multiLevelType w:val="hybridMultilevel"/>
    <w:tmpl w:val="FBA6D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60B0D"/>
    <w:multiLevelType w:val="multilevel"/>
    <w:tmpl w:val="09C2B0BA"/>
    <w:lvl w:ilvl="0">
      <w:start w:val="1"/>
      <w:numFmt w:val="bullet"/>
      <w:lvlText w:val=""/>
      <w:lvlJc w:val="left"/>
      <w:pPr>
        <w:ind w:left="720" w:hanging="360"/>
      </w:pPr>
      <w:rPr>
        <w:rFonts w:ascii="Symbol" w:hAnsi="Symbol" w:hint="default"/>
        <w:color w:val="000000" w:themeColor="text1"/>
        <w:u w:val="none"/>
      </w:rPr>
    </w:lvl>
    <w:lvl w:ilvl="1">
      <w:start w:val="1"/>
      <w:numFmt w:val="bullet"/>
      <w:lvlText w:val=""/>
      <w:lvlJc w:val="left"/>
      <w:pPr>
        <w:ind w:left="1440" w:hanging="360"/>
      </w:pPr>
      <w:rPr>
        <w:rFonts w:ascii="Symbol" w:hAnsi="Symbol" w:hint="default"/>
        <w:color w:val="000000" w:themeColor="text1"/>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DF775D0"/>
    <w:multiLevelType w:val="hybridMultilevel"/>
    <w:tmpl w:val="01F681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870A56"/>
    <w:multiLevelType w:val="multilevel"/>
    <w:tmpl w:val="54D6EE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5138687">
    <w:abstractNumId w:val="25"/>
  </w:num>
  <w:num w:numId="2" w16cid:durableId="1335258548">
    <w:abstractNumId w:val="28"/>
  </w:num>
  <w:num w:numId="3" w16cid:durableId="843518723">
    <w:abstractNumId w:val="2"/>
  </w:num>
  <w:num w:numId="4" w16cid:durableId="417601835">
    <w:abstractNumId w:val="13"/>
  </w:num>
  <w:num w:numId="5" w16cid:durableId="2114127356">
    <w:abstractNumId w:val="20"/>
  </w:num>
  <w:num w:numId="6" w16cid:durableId="173501023">
    <w:abstractNumId w:val="7"/>
  </w:num>
  <w:num w:numId="7" w16cid:durableId="359553401">
    <w:abstractNumId w:val="16"/>
  </w:num>
  <w:num w:numId="8" w16cid:durableId="17893999">
    <w:abstractNumId w:val="0"/>
  </w:num>
  <w:num w:numId="9" w16cid:durableId="1903254979">
    <w:abstractNumId w:val="22"/>
  </w:num>
  <w:num w:numId="10" w16cid:durableId="589630478">
    <w:abstractNumId w:val="10"/>
  </w:num>
  <w:num w:numId="11" w16cid:durableId="1420366121">
    <w:abstractNumId w:val="15"/>
  </w:num>
  <w:num w:numId="12" w16cid:durableId="605118739">
    <w:abstractNumId w:val="29"/>
  </w:num>
  <w:num w:numId="13" w16cid:durableId="719941946">
    <w:abstractNumId w:val="3"/>
  </w:num>
  <w:num w:numId="14" w16cid:durableId="1921211245">
    <w:abstractNumId w:val="11"/>
  </w:num>
  <w:num w:numId="15" w16cid:durableId="805780658">
    <w:abstractNumId w:val="17"/>
  </w:num>
  <w:num w:numId="16" w16cid:durableId="2007629941">
    <w:abstractNumId w:val="14"/>
  </w:num>
  <w:num w:numId="17" w16cid:durableId="266738385">
    <w:abstractNumId w:val="1"/>
  </w:num>
  <w:num w:numId="18" w16cid:durableId="162286392">
    <w:abstractNumId w:val="30"/>
  </w:num>
  <w:num w:numId="19" w16cid:durableId="1352148532">
    <w:abstractNumId w:val="33"/>
  </w:num>
  <w:num w:numId="20" w16cid:durableId="316737000">
    <w:abstractNumId w:val="5"/>
  </w:num>
  <w:num w:numId="21" w16cid:durableId="221216506">
    <w:abstractNumId w:val="24"/>
  </w:num>
  <w:num w:numId="22" w16cid:durableId="438069423">
    <w:abstractNumId w:val="19"/>
  </w:num>
  <w:num w:numId="23" w16cid:durableId="123812530">
    <w:abstractNumId w:val="23"/>
  </w:num>
  <w:num w:numId="24" w16cid:durableId="1744832597">
    <w:abstractNumId w:val="26"/>
  </w:num>
  <w:num w:numId="25" w16cid:durableId="720906318">
    <w:abstractNumId w:val="4"/>
  </w:num>
  <w:num w:numId="26" w16cid:durableId="93328242">
    <w:abstractNumId w:val="18"/>
  </w:num>
  <w:num w:numId="27" w16cid:durableId="604506099">
    <w:abstractNumId w:val="6"/>
  </w:num>
  <w:num w:numId="28" w16cid:durableId="1485315604">
    <w:abstractNumId w:val="12"/>
  </w:num>
  <w:num w:numId="29" w16cid:durableId="105739525">
    <w:abstractNumId w:val="21"/>
  </w:num>
  <w:num w:numId="30" w16cid:durableId="1768889039">
    <w:abstractNumId w:val="27"/>
  </w:num>
  <w:num w:numId="31" w16cid:durableId="59138661">
    <w:abstractNumId w:val="9"/>
  </w:num>
  <w:num w:numId="32" w16cid:durableId="1586769121">
    <w:abstractNumId w:val="31"/>
  </w:num>
  <w:num w:numId="33" w16cid:durableId="1408646552">
    <w:abstractNumId w:val="8"/>
  </w:num>
  <w:num w:numId="34" w16cid:durableId="5471093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D6"/>
    <w:rsid w:val="00007FBA"/>
    <w:rsid w:val="000166D1"/>
    <w:rsid w:val="00025D3B"/>
    <w:rsid w:val="00026BA0"/>
    <w:rsid w:val="00035D94"/>
    <w:rsid w:val="00042888"/>
    <w:rsid w:val="00042BA3"/>
    <w:rsid w:val="00050A7A"/>
    <w:rsid w:val="000526C0"/>
    <w:rsid w:val="00065DD6"/>
    <w:rsid w:val="00070EFE"/>
    <w:rsid w:val="0007613A"/>
    <w:rsid w:val="0007778B"/>
    <w:rsid w:val="000A426B"/>
    <w:rsid w:val="000A4920"/>
    <w:rsid w:val="000A7ACB"/>
    <w:rsid w:val="000B20C0"/>
    <w:rsid w:val="000B278D"/>
    <w:rsid w:val="000C030A"/>
    <w:rsid w:val="000D26DF"/>
    <w:rsid w:val="000D6BB5"/>
    <w:rsid w:val="000E216F"/>
    <w:rsid w:val="000E4639"/>
    <w:rsid w:val="000F4B63"/>
    <w:rsid w:val="00105740"/>
    <w:rsid w:val="001130F7"/>
    <w:rsid w:val="001206C6"/>
    <w:rsid w:val="00120FE1"/>
    <w:rsid w:val="00123E37"/>
    <w:rsid w:val="00140DD1"/>
    <w:rsid w:val="001466E9"/>
    <w:rsid w:val="00152555"/>
    <w:rsid w:val="00153A67"/>
    <w:rsid w:val="00161B1D"/>
    <w:rsid w:val="00162213"/>
    <w:rsid w:val="00174933"/>
    <w:rsid w:val="00180E9D"/>
    <w:rsid w:val="0018526B"/>
    <w:rsid w:val="00185645"/>
    <w:rsid w:val="0019283D"/>
    <w:rsid w:val="00193A2D"/>
    <w:rsid w:val="00195A42"/>
    <w:rsid w:val="001A684B"/>
    <w:rsid w:val="001B619F"/>
    <w:rsid w:val="001C217F"/>
    <w:rsid w:val="001D0F2D"/>
    <w:rsid w:val="001F15E5"/>
    <w:rsid w:val="001F1649"/>
    <w:rsid w:val="001F7656"/>
    <w:rsid w:val="00200C83"/>
    <w:rsid w:val="0020602F"/>
    <w:rsid w:val="002117AD"/>
    <w:rsid w:val="002117C9"/>
    <w:rsid w:val="002127E9"/>
    <w:rsid w:val="002139EF"/>
    <w:rsid w:val="00222999"/>
    <w:rsid w:val="00237AD1"/>
    <w:rsid w:val="0024125A"/>
    <w:rsid w:val="00241383"/>
    <w:rsid w:val="00246398"/>
    <w:rsid w:val="00254095"/>
    <w:rsid w:val="002635F3"/>
    <w:rsid w:val="00272343"/>
    <w:rsid w:val="002758CA"/>
    <w:rsid w:val="002845B8"/>
    <w:rsid w:val="00287991"/>
    <w:rsid w:val="00294EA6"/>
    <w:rsid w:val="002A3477"/>
    <w:rsid w:val="002A7216"/>
    <w:rsid w:val="002B7C0A"/>
    <w:rsid w:val="002C3DBD"/>
    <w:rsid w:val="002C6108"/>
    <w:rsid w:val="002C7CF3"/>
    <w:rsid w:val="002D1117"/>
    <w:rsid w:val="002D4549"/>
    <w:rsid w:val="002E1DE4"/>
    <w:rsid w:val="002E2E7F"/>
    <w:rsid w:val="002E3407"/>
    <w:rsid w:val="002E5877"/>
    <w:rsid w:val="002E5DC6"/>
    <w:rsid w:val="002F5D24"/>
    <w:rsid w:val="002F739C"/>
    <w:rsid w:val="002F7DC9"/>
    <w:rsid w:val="003056F3"/>
    <w:rsid w:val="0031364C"/>
    <w:rsid w:val="003213F0"/>
    <w:rsid w:val="003215BA"/>
    <w:rsid w:val="00321FE1"/>
    <w:rsid w:val="00330FEF"/>
    <w:rsid w:val="0033782A"/>
    <w:rsid w:val="0034012A"/>
    <w:rsid w:val="003451F5"/>
    <w:rsid w:val="00346671"/>
    <w:rsid w:val="0035724A"/>
    <w:rsid w:val="003704FA"/>
    <w:rsid w:val="00375778"/>
    <w:rsid w:val="00375FCE"/>
    <w:rsid w:val="00396641"/>
    <w:rsid w:val="00396DB6"/>
    <w:rsid w:val="00396F6D"/>
    <w:rsid w:val="003A4596"/>
    <w:rsid w:val="003B23C8"/>
    <w:rsid w:val="003B7600"/>
    <w:rsid w:val="003C5E7C"/>
    <w:rsid w:val="003D0498"/>
    <w:rsid w:val="003D5811"/>
    <w:rsid w:val="003E74FE"/>
    <w:rsid w:val="004010DA"/>
    <w:rsid w:val="004132E6"/>
    <w:rsid w:val="00414365"/>
    <w:rsid w:val="00414669"/>
    <w:rsid w:val="004178C1"/>
    <w:rsid w:val="00430A85"/>
    <w:rsid w:val="0044095F"/>
    <w:rsid w:val="0044492A"/>
    <w:rsid w:val="00452AD2"/>
    <w:rsid w:val="0046066C"/>
    <w:rsid w:val="00465905"/>
    <w:rsid w:val="00466DF9"/>
    <w:rsid w:val="00481891"/>
    <w:rsid w:val="00484B14"/>
    <w:rsid w:val="004927E3"/>
    <w:rsid w:val="00492A00"/>
    <w:rsid w:val="00494567"/>
    <w:rsid w:val="004B1901"/>
    <w:rsid w:val="004C33E1"/>
    <w:rsid w:val="004C590E"/>
    <w:rsid w:val="004D035D"/>
    <w:rsid w:val="004E6C97"/>
    <w:rsid w:val="004F08A5"/>
    <w:rsid w:val="004F6673"/>
    <w:rsid w:val="00502977"/>
    <w:rsid w:val="00507BF4"/>
    <w:rsid w:val="00531B09"/>
    <w:rsid w:val="00533784"/>
    <w:rsid w:val="00536B95"/>
    <w:rsid w:val="005379C0"/>
    <w:rsid w:val="00541E00"/>
    <w:rsid w:val="00543C8E"/>
    <w:rsid w:val="00543E26"/>
    <w:rsid w:val="00547826"/>
    <w:rsid w:val="005511E7"/>
    <w:rsid w:val="00557579"/>
    <w:rsid w:val="00561C5D"/>
    <w:rsid w:val="00566D95"/>
    <w:rsid w:val="005678B5"/>
    <w:rsid w:val="0059115A"/>
    <w:rsid w:val="0059178D"/>
    <w:rsid w:val="00594F06"/>
    <w:rsid w:val="00596092"/>
    <w:rsid w:val="00596D36"/>
    <w:rsid w:val="005A0D11"/>
    <w:rsid w:val="005A16A3"/>
    <w:rsid w:val="005B43C7"/>
    <w:rsid w:val="005C0205"/>
    <w:rsid w:val="005C416E"/>
    <w:rsid w:val="005C51BC"/>
    <w:rsid w:val="005C6D40"/>
    <w:rsid w:val="005D2C5E"/>
    <w:rsid w:val="005F6B6E"/>
    <w:rsid w:val="005F6FE7"/>
    <w:rsid w:val="00603BD8"/>
    <w:rsid w:val="00605543"/>
    <w:rsid w:val="00606B5A"/>
    <w:rsid w:val="00611B4A"/>
    <w:rsid w:val="00615580"/>
    <w:rsid w:val="0062200B"/>
    <w:rsid w:val="00640182"/>
    <w:rsid w:val="00647A8E"/>
    <w:rsid w:val="00661C27"/>
    <w:rsid w:val="006778EF"/>
    <w:rsid w:val="00681340"/>
    <w:rsid w:val="00681610"/>
    <w:rsid w:val="00684D18"/>
    <w:rsid w:val="006850D8"/>
    <w:rsid w:val="00693E76"/>
    <w:rsid w:val="0069640A"/>
    <w:rsid w:val="006A1A43"/>
    <w:rsid w:val="006A6147"/>
    <w:rsid w:val="006B2CD5"/>
    <w:rsid w:val="006B7D35"/>
    <w:rsid w:val="006C1435"/>
    <w:rsid w:val="006D307B"/>
    <w:rsid w:val="006E3D7E"/>
    <w:rsid w:val="006E519A"/>
    <w:rsid w:val="006E61ED"/>
    <w:rsid w:val="006E69FA"/>
    <w:rsid w:val="006F1A5D"/>
    <w:rsid w:val="007015C2"/>
    <w:rsid w:val="00701C05"/>
    <w:rsid w:val="0070262B"/>
    <w:rsid w:val="00702BCE"/>
    <w:rsid w:val="00705509"/>
    <w:rsid w:val="007146A8"/>
    <w:rsid w:val="00717D6E"/>
    <w:rsid w:val="00725AFC"/>
    <w:rsid w:val="00735221"/>
    <w:rsid w:val="007353DF"/>
    <w:rsid w:val="00737B6E"/>
    <w:rsid w:val="0074115B"/>
    <w:rsid w:val="00741333"/>
    <w:rsid w:val="00761362"/>
    <w:rsid w:val="007655F6"/>
    <w:rsid w:val="00767011"/>
    <w:rsid w:val="00775F3C"/>
    <w:rsid w:val="00776318"/>
    <w:rsid w:val="00782F05"/>
    <w:rsid w:val="00783BFC"/>
    <w:rsid w:val="007847DD"/>
    <w:rsid w:val="007A06B4"/>
    <w:rsid w:val="007A31E5"/>
    <w:rsid w:val="007A6F21"/>
    <w:rsid w:val="007A7F14"/>
    <w:rsid w:val="007B2EEE"/>
    <w:rsid w:val="007B4091"/>
    <w:rsid w:val="007C329C"/>
    <w:rsid w:val="007D3657"/>
    <w:rsid w:val="007D4449"/>
    <w:rsid w:val="007D711A"/>
    <w:rsid w:val="007E068F"/>
    <w:rsid w:val="007E0BA8"/>
    <w:rsid w:val="007E1D66"/>
    <w:rsid w:val="007F3C49"/>
    <w:rsid w:val="007F7BC9"/>
    <w:rsid w:val="008050C0"/>
    <w:rsid w:val="00811139"/>
    <w:rsid w:val="00813FF7"/>
    <w:rsid w:val="00820C67"/>
    <w:rsid w:val="008257B7"/>
    <w:rsid w:val="00827B78"/>
    <w:rsid w:val="00832FF7"/>
    <w:rsid w:val="008505DB"/>
    <w:rsid w:val="00850E6B"/>
    <w:rsid w:val="0085408B"/>
    <w:rsid w:val="00854237"/>
    <w:rsid w:val="008569AC"/>
    <w:rsid w:val="008624C7"/>
    <w:rsid w:val="008735AF"/>
    <w:rsid w:val="008821A8"/>
    <w:rsid w:val="00890ABB"/>
    <w:rsid w:val="0089315D"/>
    <w:rsid w:val="008B11A7"/>
    <w:rsid w:val="008C0062"/>
    <w:rsid w:val="008C0B90"/>
    <w:rsid w:val="008C4AC4"/>
    <w:rsid w:val="008C5827"/>
    <w:rsid w:val="008C6E7D"/>
    <w:rsid w:val="008D5123"/>
    <w:rsid w:val="008E000B"/>
    <w:rsid w:val="008E0979"/>
    <w:rsid w:val="008E0AE1"/>
    <w:rsid w:val="008E1F58"/>
    <w:rsid w:val="008E1FF2"/>
    <w:rsid w:val="008E7105"/>
    <w:rsid w:val="008E76FF"/>
    <w:rsid w:val="009036BA"/>
    <w:rsid w:val="00904315"/>
    <w:rsid w:val="0090524A"/>
    <w:rsid w:val="00912AAF"/>
    <w:rsid w:val="00921D60"/>
    <w:rsid w:val="00925870"/>
    <w:rsid w:val="00926A84"/>
    <w:rsid w:val="009353BF"/>
    <w:rsid w:val="00942BAB"/>
    <w:rsid w:val="009536B7"/>
    <w:rsid w:val="00955D9A"/>
    <w:rsid w:val="00957CD6"/>
    <w:rsid w:val="00960CFF"/>
    <w:rsid w:val="009650C9"/>
    <w:rsid w:val="00966408"/>
    <w:rsid w:val="00967857"/>
    <w:rsid w:val="009764F8"/>
    <w:rsid w:val="00976C23"/>
    <w:rsid w:val="00987D5F"/>
    <w:rsid w:val="009974DD"/>
    <w:rsid w:val="009A0081"/>
    <w:rsid w:val="009D382D"/>
    <w:rsid w:val="009D3850"/>
    <w:rsid w:val="009D3FEB"/>
    <w:rsid w:val="009D489E"/>
    <w:rsid w:val="009E5FD9"/>
    <w:rsid w:val="00A0092A"/>
    <w:rsid w:val="00A0794F"/>
    <w:rsid w:val="00A143AA"/>
    <w:rsid w:val="00A14F10"/>
    <w:rsid w:val="00A343D0"/>
    <w:rsid w:val="00A44688"/>
    <w:rsid w:val="00A54A90"/>
    <w:rsid w:val="00A640B4"/>
    <w:rsid w:val="00A64E79"/>
    <w:rsid w:val="00A65F31"/>
    <w:rsid w:val="00A7553F"/>
    <w:rsid w:val="00A83B05"/>
    <w:rsid w:val="00A93802"/>
    <w:rsid w:val="00A957A8"/>
    <w:rsid w:val="00AA54EA"/>
    <w:rsid w:val="00AB064E"/>
    <w:rsid w:val="00AB27C2"/>
    <w:rsid w:val="00AB3B2C"/>
    <w:rsid w:val="00AC06B8"/>
    <w:rsid w:val="00AC3353"/>
    <w:rsid w:val="00AD1024"/>
    <w:rsid w:val="00AD374E"/>
    <w:rsid w:val="00AE37AC"/>
    <w:rsid w:val="00AF4FE9"/>
    <w:rsid w:val="00B24C7B"/>
    <w:rsid w:val="00B24F16"/>
    <w:rsid w:val="00B26B1A"/>
    <w:rsid w:val="00B32D4A"/>
    <w:rsid w:val="00B32E07"/>
    <w:rsid w:val="00B35AAC"/>
    <w:rsid w:val="00B377C6"/>
    <w:rsid w:val="00B3781F"/>
    <w:rsid w:val="00B401DC"/>
    <w:rsid w:val="00B43662"/>
    <w:rsid w:val="00B56483"/>
    <w:rsid w:val="00B564A1"/>
    <w:rsid w:val="00B743CE"/>
    <w:rsid w:val="00B74D13"/>
    <w:rsid w:val="00B76FB8"/>
    <w:rsid w:val="00B86993"/>
    <w:rsid w:val="00B94E69"/>
    <w:rsid w:val="00B97CFD"/>
    <w:rsid w:val="00BA659F"/>
    <w:rsid w:val="00BC37AF"/>
    <w:rsid w:val="00BC53A9"/>
    <w:rsid w:val="00BC6CDF"/>
    <w:rsid w:val="00BD3786"/>
    <w:rsid w:val="00BE155A"/>
    <w:rsid w:val="00BF2A0C"/>
    <w:rsid w:val="00BF78B7"/>
    <w:rsid w:val="00C02C29"/>
    <w:rsid w:val="00C03513"/>
    <w:rsid w:val="00C038BB"/>
    <w:rsid w:val="00C04F9D"/>
    <w:rsid w:val="00C122DB"/>
    <w:rsid w:val="00C14F68"/>
    <w:rsid w:val="00C20967"/>
    <w:rsid w:val="00C4000A"/>
    <w:rsid w:val="00C42946"/>
    <w:rsid w:val="00C44452"/>
    <w:rsid w:val="00C642D6"/>
    <w:rsid w:val="00C66898"/>
    <w:rsid w:val="00C73424"/>
    <w:rsid w:val="00C757B4"/>
    <w:rsid w:val="00C75D00"/>
    <w:rsid w:val="00C80AF6"/>
    <w:rsid w:val="00C83DFD"/>
    <w:rsid w:val="00C84398"/>
    <w:rsid w:val="00C92F9F"/>
    <w:rsid w:val="00CA322D"/>
    <w:rsid w:val="00CB067F"/>
    <w:rsid w:val="00CB06BA"/>
    <w:rsid w:val="00CB148F"/>
    <w:rsid w:val="00CB4D8E"/>
    <w:rsid w:val="00CC0F45"/>
    <w:rsid w:val="00CD0835"/>
    <w:rsid w:val="00CD1F10"/>
    <w:rsid w:val="00CE1E88"/>
    <w:rsid w:val="00CE4990"/>
    <w:rsid w:val="00CE7C00"/>
    <w:rsid w:val="00CF3476"/>
    <w:rsid w:val="00CF49C1"/>
    <w:rsid w:val="00CF693B"/>
    <w:rsid w:val="00CF7B51"/>
    <w:rsid w:val="00D00D9F"/>
    <w:rsid w:val="00D01915"/>
    <w:rsid w:val="00D07711"/>
    <w:rsid w:val="00D11F75"/>
    <w:rsid w:val="00D206A2"/>
    <w:rsid w:val="00D24FF6"/>
    <w:rsid w:val="00D27264"/>
    <w:rsid w:val="00D32ECC"/>
    <w:rsid w:val="00D41F35"/>
    <w:rsid w:val="00D44B03"/>
    <w:rsid w:val="00D52F8D"/>
    <w:rsid w:val="00D616E7"/>
    <w:rsid w:val="00D705DB"/>
    <w:rsid w:val="00D713AA"/>
    <w:rsid w:val="00D714CC"/>
    <w:rsid w:val="00D71B27"/>
    <w:rsid w:val="00D81F55"/>
    <w:rsid w:val="00D94DCE"/>
    <w:rsid w:val="00D96442"/>
    <w:rsid w:val="00DA084A"/>
    <w:rsid w:val="00DA2ACE"/>
    <w:rsid w:val="00DB239A"/>
    <w:rsid w:val="00DC20DC"/>
    <w:rsid w:val="00DC5C70"/>
    <w:rsid w:val="00DD51C1"/>
    <w:rsid w:val="00DE1BE1"/>
    <w:rsid w:val="00DF1A84"/>
    <w:rsid w:val="00DF445D"/>
    <w:rsid w:val="00DF5223"/>
    <w:rsid w:val="00DF5380"/>
    <w:rsid w:val="00DF6AB3"/>
    <w:rsid w:val="00E04760"/>
    <w:rsid w:val="00E04C7B"/>
    <w:rsid w:val="00E102D4"/>
    <w:rsid w:val="00E1752B"/>
    <w:rsid w:val="00E20422"/>
    <w:rsid w:val="00E32188"/>
    <w:rsid w:val="00E44270"/>
    <w:rsid w:val="00E45151"/>
    <w:rsid w:val="00E4677D"/>
    <w:rsid w:val="00E50FBE"/>
    <w:rsid w:val="00E51334"/>
    <w:rsid w:val="00E567CF"/>
    <w:rsid w:val="00E63D18"/>
    <w:rsid w:val="00E63D82"/>
    <w:rsid w:val="00E65D4F"/>
    <w:rsid w:val="00E717D0"/>
    <w:rsid w:val="00E76AC1"/>
    <w:rsid w:val="00E83D6D"/>
    <w:rsid w:val="00E93BDF"/>
    <w:rsid w:val="00EA229E"/>
    <w:rsid w:val="00EA24AF"/>
    <w:rsid w:val="00EA3B6E"/>
    <w:rsid w:val="00EA78A6"/>
    <w:rsid w:val="00EC1AC0"/>
    <w:rsid w:val="00EC3AA5"/>
    <w:rsid w:val="00ED2C20"/>
    <w:rsid w:val="00ED3541"/>
    <w:rsid w:val="00ED58C3"/>
    <w:rsid w:val="00EE5068"/>
    <w:rsid w:val="00EF3087"/>
    <w:rsid w:val="00EF3CC0"/>
    <w:rsid w:val="00EF64DF"/>
    <w:rsid w:val="00F045A8"/>
    <w:rsid w:val="00F077F6"/>
    <w:rsid w:val="00F14435"/>
    <w:rsid w:val="00F147A8"/>
    <w:rsid w:val="00F165EF"/>
    <w:rsid w:val="00F22767"/>
    <w:rsid w:val="00F2295F"/>
    <w:rsid w:val="00F31151"/>
    <w:rsid w:val="00F50BC8"/>
    <w:rsid w:val="00F56962"/>
    <w:rsid w:val="00F61331"/>
    <w:rsid w:val="00F638F5"/>
    <w:rsid w:val="00F63F34"/>
    <w:rsid w:val="00F66CAB"/>
    <w:rsid w:val="00F72D48"/>
    <w:rsid w:val="00F75710"/>
    <w:rsid w:val="00FA7032"/>
    <w:rsid w:val="00FB7485"/>
    <w:rsid w:val="00FB7C7F"/>
    <w:rsid w:val="00FC1731"/>
    <w:rsid w:val="00FC38A1"/>
    <w:rsid w:val="00FC6ECE"/>
    <w:rsid w:val="00FD660A"/>
    <w:rsid w:val="00FD6E44"/>
    <w:rsid w:val="00FE5E4C"/>
    <w:rsid w:val="04910ADE"/>
    <w:rsid w:val="057D423D"/>
    <w:rsid w:val="08B4E2FF"/>
    <w:rsid w:val="0949F1D8"/>
    <w:rsid w:val="095ECE54"/>
    <w:rsid w:val="0ACE78DD"/>
    <w:rsid w:val="0AF0F923"/>
    <w:rsid w:val="0E673FAE"/>
    <w:rsid w:val="0FA1EA00"/>
    <w:rsid w:val="0FC1AD70"/>
    <w:rsid w:val="1045DF92"/>
    <w:rsid w:val="152FCD80"/>
    <w:rsid w:val="192FA3E9"/>
    <w:rsid w:val="226DF893"/>
    <w:rsid w:val="23184391"/>
    <w:rsid w:val="254B0C3D"/>
    <w:rsid w:val="2935080C"/>
    <w:rsid w:val="2D05F58D"/>
    <w:rsid w:val="3406F32D"/>
    <w:rsid w:val="35EBDB54"/>
    <w:rsid w:val="39F0F52F"/>
    <w:rsid w:val="3A8145F4"/>
    <w:rsid w:val="3C68474A"/>
    <w:rsid w:val="3E5F583A"/>
    <w:rsid w:val="3E8150D1"/>
    <w:rsid w:val="45812640"/>
    <w:rsid w:val="45B95B4B"/>
    <w:rsid w:val="477E7623"/>
    <w:rsid w:val="4BF067C4"/>
    <w:rsid w:val="4E44DB40"/>
    <w:rsid w:val="51277A78"/>
    <w:rsid w:val="52C30DC1"/>
    <w:rsid w:val="569920A6"/>
    <w:rsid w:val="5826DD5E"/>
    <w:rsid w:val="586DF1F1"/>
    <w:rsid w:val="5C064BC4"/>
    <w:rsid w:val="5C11ECD5"/>
    <w:rsid w:val="5F59728D"/>
    <w:rsid w:val="603542E9"/>
    <w:rsid w:val="61D122F7"/>
    <w:rsid w:val="65DA20AE"/>
    <w:rsid w:val="66FE05E0"/>
    <w:rsid w:val="678851EA"/>
    <w:rsid w:val="6AD2D328"/>
    <w:rsid w:val="6AE5A196"/>
    <w:rsid w:val="7059587C"/>
    <w:rsid w:val="70919329"/>
    <w:rsid w:val="73281FB9"/>
    <w:rsid w:val="753E81A6"/>
    <w:rsid w:val="771C1730"/>
    <w:rsid w:val="7B19F0D0"/>
    <w:rsid w:val="7B592564"/>
    <w:rsid w:val="7F3640E6"/>
    <w:rsid w:val="7FBA73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02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20"/>
    <w:pPr>
      <w:spacing w:after="220" w:line="276" w:lineRule="auto"/>
    </w:pPr>
  </w:style>
  <w:style w:type="paragraph" w:styleId="Heading1">
    <w:name w:val="heading 1"/>
    <w:basedOn w:val="Normal"/>
    <w:next w:val="Normal"/>
    <w:link w:val="Heading1Char"/>
    <w:autoRedefine/>
    <w:uiPriority w:val="9"/>
    <w:qFormat/>
    <w:rsid w:val="00DA084A"/>
    <w:pPr>
      <w:keepNext/>
      <w:keepLines/>
      <w:spacing w:before="220" w:line="192" w:lineRule="auto"/>
      <w:jc w:val="center"/>
      <w:outlineLvl w:val="0"/>
    </w:pPr>
    <w:rPr>
      <w:rFonts w:asciiTheme="majorHAnsi" w:eastAsiaTheme="majorEastAsia" w:hAnsiTheme="majorHAnsi" w:cstheme="majorBidi"/>
      <w:color w:val="C45911" w:themeColor="accent2" w:themeShade="BF"/>
      <w:sz w:val="96"/>
      <w:szCs w:val="32"/>
    </w:rPr>
  </w:style>
  <w:style w:type="paragraph" w:styleId="Heading2">
    <w:name w:val="heading 2"/>
    <w:basedOn w:val="Normal"/>
    <w:next w:val="Normal"/>
    <w:link w:val="Heading2Char"/>
    <w:autoRedefine/>
    <w:uiPriority w:val="9"/>
    <w:unhideWhenUsed/>
    <w:qFormat/>
    <w:rsid w:val="003056F3"/>
    <w:pPr>
      <w:keepNext/>
      <w:keepLines/>
      <w:spacing w:before="840" w:line="240" w:lineRule="auto"/>
      <w:ind w:left="1134" w:right="1134"/>
      <w:jc w:val="center"/>
      <w:outlineLvl w:val="1"/>
    </w:pPr>
    <w:rPr>
      <w:rFonts w:eastAsiaTheme="majorEastAsia" w:cstheme="majorBidi"/>
      <w:b/>
      <w:color w:val="C45911" w:themeColor="accent2" w:themeShade="BF"/>
      <w:sz w:val="40"/>
      <w:szCs w:val="26"/>
    </w:rPr>
  </w:style>
  <w:style w:type="paragraph" w:styleId="Heading3">
    <w:name w:val="heading 3"/>
    <w:basedOn w:val="Normal"/>
    <w:next w:val="Normal"/>
    <w:link w:val="Heading3Char"/>
    <w:autoRedefine/>
    <w:uiPriority w:val="9"/>
    <w:unhideWhenUsed/>
    <w:qFormat/>
    <w:rsid w:val="003056F3"/>
    <w:pPr>
      <w:keepNext/>
      <w:pBdr>
        <w:top w:val="single" w:sz="8" w:space="1" w:color="C45911" w:themeColor="accent2" w:themeShade="BF"/>
      </w:pBdr>
      <w:spacing w:before="480"/>
      <w:outlineLvl w:val="2"/>
    </w:pPr>
    <w:rPr>
      <w:b/>
      <w:bCs/>
      <w:color w:val="C45911" w:themeColor="accent2" w:themeShade="BF"/>
      <w:sz w:val="28"/>
      <w:szCs w:val="28"/>
    </w:rPr>
  </w:style>
  <w:style w:type="paragraph" w:styleId="Heading4">
    <w:name w:val="heading 4"/>
    <w:basedOn w:val="Normal"/>
    <w:next w:val="Normal"/>
    <w:link w:val="Heading4Char"/>
    <w:uiPriority w:val="9"/>
    <w:semiHidden/>
    <w:unhideWhenUsed/>
    <w:qFormat/>
    <w:rsid w:val="00DA084A"/>
    <w:pPr>
      <w:keepNext/>
      <w:keepLines/>
      <w:spacing w:before="40" w:after="0"/>
      <w:outlineLvl w:val="3"/>
    </w:pPr>
    <w:rPr>
      <w:rFonts w:asciiTheme="majorHAnsi" w:eastAsiaTheme="majorEastAsia" w:hAnsiTheme="majorHAnsi" w:cstheme="majorBidi"/>
      <w:i/>
      <w:iCs/>
      <w:color w:val="C45911" w:themeColor="accent2"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84A"/>
    <w:rPr>
      <w:rFonts w:asciiTheme="majorHAnsi" w:eastAsiaTheme="majorEastAsia" w:hAnsiTheme="majorHAnsi" w:cstheme="majorBidi"/>
      <w:color w:val="C45911" w:themeColor="accent2" w:themeShade="BF"/>
      <w:sz w:val="96"/>
      <w:szCs w:val="32"/>
    </w:rPr>
  </w:style>
  <w:style w:type="character" w:customStyle="1" w:styleId="Heading2Char">
    <w:name w:val="Heading 2 Char"/>
    <w:basedOn w:val="DefaultParagraphFont"/>
    <w:link w:val="Heading2"/>
    <w:uiPriority w:val="9"/>
    <w:rsid w:val="003056F3"/>
    <w:rPr>
      <w:rFonts w:eastAsiaTheme="majorEastAsia" w:cstheme="majorBidi"/>
      <w:b/>
      <w:color w:val="C45911" w:themeColor="accent2" w:themeShade="BF"/>
      <w:sz w:val="40"/>
      <w:szCs w:val="26"/>
    </w:rPr>
  </w:style>
  <w:style w:type="paragraph" w:styleId="Header">
    <w:name w:val="header"/>
    <w:basedOn w:val="Normal"/>
    <w:link w:val="HeaderChar"/>
    <w:uiPriority w:val="99"/>
    <w:unhideWhenUsed/>
    <w:rsid w:val="00162213"/>
    <w:pPr>
      <w:tabs>
        <w:tab w:val="center" w:pos="4680"/>
        <w:tab w:val="right" w:pos="9360"/>
      </w:tabs>
      <w:spacing w:after="0" w:line="240" w:lineRule="auto"/>
    </w:pPr>
    <w:rPr>
      <w:rFonts w:eastAsiaTheme="minorEastAsia" w:cs="Times New Roman"/>
      <w:lang w:val="en-US"/>
    </w:rPr>
  </w:style>
  <w:style w:type="character" w:customStyle="1" w:styleId="HeaderChar">
    <w:name w:val="Header Char"/>
    <w:basedOn w:val="DefaultParagraphFont"/>
    <w:link w:val="Header"/>
    <w:uiPriority w:val="99"/>
    <w:rsid w:val="00162213"/>
    <w:rPr>
      <w:rFonts w:eastAsiaTheme="minorEastAsia" w:cs="Times New Roman"/>
      <w:lang w:val="en-US"/>
    </w:rPr>
  </w:style>
  <w:style w:type="character" w:styleId="PlaceholderText">
    <w:name w:val="Placeholder Text"/>
    <w:basedOn w:val="DefaultParagraphFont"/>
    <w:uiPriority w:val="99"/>
    <w:semiHidden/>
    <w:rsid w:val="00A0092A"/>
    <w:rPr>
      <w:color w:val="808080"/>
    </w:rPr>
  </w:style>
  <w:style w:type="character" w:styleId="Hyperlink">
    <w:name w:val="Hyperlink"/>
    <w:basedOn w:val="DefaultParagraphFont"/>
    <w:uiPriority w:val="99"/>
    <w:unhideWhenUsed/>
    <w:rsid w:val="00783BFC"/>
    <w:rPr>
      <w:color w:val="0563C1" w:themeColor="hyperlink"/>
      <w:u w:val="single"/>
    </w:rPr>
  </w:style>
  <w:style w:type="character" w:styleId="UnresolvedMention">
    <w:name w:val="Unresolved Mention"/>
    <w:basedOn w:val="DefaultParagraphFont"/>
    <w:uiPriority w:val="99"/>
    <w:semiHidden/>
    <w:unhideWhenUsed/>
    <w:rsid w:val="00783BFC"/>
    <w:rPr>
      <w:color w:val="605E5C"/>
      <w:shd w:val="clear" w:color="auto" w:fill="E1DFDD"/>
    </w:rPr>
  </w:style>
  <w:style w:type="table" w:styleId="TableGrid">
    <w:name w:val="Table Grid"/>
    <w:basedOn w:val="TableNormal"/>
    <w:uiPriority w:val="39"/>
    <w:rsid w:val="000E4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4639"/>
    <w:pPr>
      <w:spacing w:after="0" w:line="276" w:lineRule="auto"/>
    </w:pPr>
  </w:style>
  <w:style w:type="paragraph" w:styleId="ListParagraph">
    <w:name w:val="List Paragraph"/>
    <w:basedOn w:val="Normal"/>
    <w:uiPriority w:val="34"/>
    <w:qFormat/>
    <w:rsid w:val="000E4639"/>
    <w:pPr>
      <w:ind w:left="720"/>
      <w:contextualSpacing/>
    </w:pPr>
  </w:style>
  <w:style w:type="paragraph" w:styleId="TOC2">
    <w:name w:val="toc 2"/>
    <w:basedOn w:val="Normal"/>
    <w:next w:val="Normal"/>
    <w:autoRedefine/>
    <w:uiPriority w:val="39"/>
    <w:unhideWhenUsed/>
    <w:rsid w:val="007D4449"/>
    <w:pPr>
      <w:tabs>
        <w:tab w:val="right" w:leader="dot" w:pos="9628"/>
      </w:tabs>
      <w:spacing w:after="100"/>
      <w:ind w:left="720"/>
    </w:pPr>
  </w:style>
  <w:style w:type="paragraph" w:styleId="TOC1">
    <w:name w:val="toc 1"/>
    <w:basedOn w:val="Normal"/>
    <w:next w:val="Normal"/>
    <w:autoRedefine/>
    <w:uiPriority w:val="39"/>
    <w:unhideWhenUsed/>
    <w:rsid w:val="0018526B"/>
    <w:pPr>
      <w:tabs>
        <w:tab w:val="right" w:leader="dot" w:pos="9628"/>
      </w:tabs>
      <w:spacing w:after="100"/>
    </w:pPr>
    <w:rPr>
      <w:b/>
    </w:rPr>
  </w:style>
  <w:style w:type="paragraph" w:styleId="Title">
    <w:name w:val="Title"/>
    <w:basedOn w:val="Normal"/>
    <w:next w:val="Normal"/>
    <w:link w:val="TitleChar"/>
    <w:uiPriority w:val="10"/>
    <w:qFormat/>
    <w:rsid w:val="00B76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B8"/>
    <w:rPr>
      <w:rFonts w:asciiTheme="majorHAnsi" w:eastAsiaTheme="majorEastAsia" w:hAnsiTheme="majorHAnsi" w:cstheme="majorBidi"/>
      <w:spacing w:val="-10"/>
      <w:kern w:val="28"/>
      <w:sz w:val="56"/>
      <w:szCs w:val="56"/>
    </w:rPr>
  </w:style>
  <w:style w:type="paragraph" w:customStyle="1" w:styleId="Heading2notincontents">
    <w:name w:val="Heading 2 (not in contents)"/>
    <w:basedOn w:val="Heading2"/>
    <w:next w:val="Normal"/>
    <w:link w:val="Heading2notincontentsChar"/>
    <w:autoRedefine/>
    <w:uiPriority w:val="10"/>
    <w:qFormat/>
    <w:rsid w:val="00C66898"/>
    <w:pPr>
      <w:spacing w:before="0"/>
    </w:pPr>
    <w:rPr>
      <w:color w:val="C45911" w:themeColor="accent2" w:themeShade="BF"/>
    </w:rPr>
  </w:style>
  <w:style w:type="paragraph" w:styleId="Footer">
    <w:name w:val="footer"/>
    <w:basedOn w:val="Normal"/>
    <w:link w:val="FooterChar"/>
    <w:uiPriority w:val="99"/>
    <w:unhideWhenUsed/>
    <w:rsid w:val="00007FBA"/>
    <w:pPr>
      <w:tabs>
        <w:tab w:val="center" w:pos="4513"/>
        <w:tab w:val="right" w:pos="9026"/>
      </w:tabs>
      <w:spacing w:after="0" w:line="240" w:lineRule="auto"/>
    </w:pPr>
    <w:rPr>
      <w:b/>
      <w:caps/>
      <w:color w:val="2F5496" w:themeColor="accent1" w:themeShade="BF"/>
      <w:sz w:val="18"/>
    </w:rPr>
  </w:style>
  <w:style w:type="character" w:customStyle="1" w:styleId="Heading2notincontentsChar">
    <w:name w:val="Heading 2 (not in contents) Char"/>
    <w:basedOn w:val="Heading2Char"/>
    <w:link w:val="Heading2notincontents"/>
    <w:uiPriority w:val="10"/>
    <w:rsid w:val="00C66898"/>
    <w:rPr>
      <w:rFonts w:eastAsiaTheme="majorEastAsia" w:cstheme="majorBidi"/>
      <w:b/>
      <w:color w:val="2F5496" w:themeColor="accent1" w:themeShade="BF"/>
      <w:sz w:val="40"/>
      <w:szCs w:val="26"/>
    </w:rPr>
  </w:style>
  <w:style w:type="character" w:customStyle="1" w:styleId="FooterChar">
    <w:name w:val="Footer Char"/>
    <w:basedOn w:val="DefaultParagraphFont"/>
    <w:link w:val="Footer"/>
    <w:uiPriority w:val="99"/>
    <w:rsid w:val="00007FBA"/>
    <w:rPr>
      <w:b/>
      <w:caps/>
      <w:color w:val="2F5496" w:themeColor="accent1" w:themeShade="BF"/>
      <w:sz w:val="18"/>
    </w:rPr>
  </w:style>
  <w:style w:type="paragraph" w:customStyle="1" w:styleId="Heading1notincontents">
    <w:name w:val="Heading 1 (not in contents)"/>
    <w:basedOn w:val="Heading1"/>
    <w:next w:val="Normal"/>
    <w:link w:val="Heading1notincontentsChar"/>
    <w:autoRedefine/>
    <w:uiPriority w:val="10"/>
    <w:qFormat/>
    <w:rsid w:val="00ED2C20"/>
  </w:style>
  <w:style w:type="character" w:customStyle="1" w:styleId="Heading3Char">
    <w:name w:val="Heading 3 Char"/>
    <w:basedOn w:val="DefaultParagraphFont"/>
    <w:link w:val="Heading3"/>
    <w:uiPriority w:val="9"/>
    <w:rsid w:val="003056F3"/>
    <w:rPr>
      <w:b/>
      <w:bCs/>
      <w:color w:val="C45911" w:themeColor="accent2" w:themeShade="BF"/>
      <w:sz w:val="28"/>
      <w:szCs w:val="28"/>
    </w:rPr>
  </w:style>
  <w:style w:type="character" w:customStyle="1" w:styleId="Heading1notincontentsChar">
    <w:name w:val="Heading 1 (not in contents) Char"/>
    <w:basedOn w:val="Heading1Char"/>
    <w:link w:val="Heading1notincontents"/>
    <w:uiPriority w:val="10"/>
    <w:rsid w:val="00ED2C20"/>
    <w:rPr>
      <w:rFonts w:asciiTheme="majorHAnsi" w:eastAsiaTheme="majorEastAsia" w:hAnsiTheme="majorHAnsi" w:cstheme="majorBidi"/>
      <w:color w:val="2F5496" w:themeColor="accent1" w:themeShade="BF"/>
      <w:sz w:val="96"/>
      <w:szCs w:val="32"/>
    </w:rPr>
  </w:style>
  <w:style w:type="character" w:customStyle="1" w:styleId="Heading4Char">
    <w:name w:val="Heading 4 Char"/>
    <w:basedOn w:val="DefaultParagraphFont"/>
    <w:link w:val="Heading4"/>
    <w:uiPriority w:val="9"/>
    <w:semiHidden/>
    <w:rsid w:val="00DA084A"/>
    <w:rPr>
      <w:rFonts w:asciiTheme="majorHAnsi" w:eastAsiaTheme="majorEastAsia" w:hAnsiTheme="majorHAnsi" w:cstheme="majorBidi"/>
      <w:i/>
      <w:iCs/>
      <w:color w:val="C45911" w:themeColor="accent2" w:themeShade="BF"/>
    </w:rPr>
  </w:style>
  <w:style w:type="character" w:styleId="CommentReference">
    <w:name w:val="annotation reference"/>
    <w:basedOn w:val="DefaultParagraphFont"/>
    <w:uiPriority w:val="99"/>
    <w:semiHidden/>
    <w:unhideWhenUsed/>
    <w:rsid w:val="00E44270"/>
    <w:rPr>
      <w:sz w:val="16"/>
      <w:szCs w:val="16"/>
    </w:rPr>
  </w:style>
  <w:style w:type="paragraph" w:styleId="CommentText">
    <w:name w:val="annotation text"/>
    <w:basedOn w:val="Normal"/>
    <w:link w:val="CommentTextChar"/>
    <w:uiPriority w:val="99"/>
    <w:unhideWhenUsed/>
    <w:rsid w:val="00E44270"/>
    <w:pPr>
      <w:spacing w:line="240" w:lineRule="auto"/>
    </w:pPr>
    <w:rPr>
      <w:sz w:val="20"/>
      <w:szCs w:val="20"/>
    </w:rPr>
  </w:style>
  <w:style w:type="character" w:customStyle="1" w:styleId="CommentTextChar">
    <w:name w:val="Comment Text Char"/>
    <w:basedOn w:val="DefaultParagraphFont"/>
    <w:link w:val="CommentText"/>
    <w:uiPriority w:val="99"/>
    <w:rsid w:val="00E44270"/>
    <w:rPr>
      <w:sz w:val="20"/>
      <w:szCs w:val="20"/>
    </w:rPr>
  </w:style>
  <w:style w:type="paragraph" w:styleId="CommentSubject">
    <w:name w:val="annotation subject"/>
    <w:basedOn w:val="CommentText"/>
    <w:next w:val="CommentText"/>
    <w:link w:val="CommentSubjectChar"/>
    <w:uiPriority w:val="99"/>
    <w:semiHidden/>
    <w:unhideWhenUsed/>
    <w:rsid w:val="00E44270"/>
    <w:rPr>
      <w:b/>
      <w:bCs/>
    </w:rPr>
  </w:style>
  <w:style w:type="character" w:customStyle="1" w:styleId="CommentSubjectChar">
    <w:name w:val="Comment Subject Char"/>
    <w:basedOn w:val="CommentTextChar"/>
    <w:link w:val="CommentSubject"/>
    <w:uiPriority w:val="99"/>
    <w:semiHidden/>
    <w:rsid w:val="00E442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riddor/report.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1D11-E7CD-49CA-83FA-24EA0CAB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2400</Words>
  <Characters>13062</Characters>
  <Application>Microsoft Office Word</Application>
  <DocSecurity>0</DocSecurity>
  <Lines>241</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2026-02-13T09:55:00Z</dcterms:created>
  <dcterms:modified xsi:type="dcterms:W3CDTF">2026-02-13T09:55:00Z</dcterms:modified>
</cp:coreProperties>
</file>