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3258" w14:textId="754A4884" w:rsidR="0000032A" w:rsidRPr="00A135A7" w:rsidRDefault="144DD77A" w:rsidP="00A135A7">
      <w:pPr>
        <w:pStyle w:val="Title"/>
      </w:pPr>
      <w:r w:rsidRPr="00A135A7">
        <w:t xml:space="preserve">Funerals at Anywhere Evangelical Church (AEC) / conducted by AEC </w:t>
      </w:r>
      <w:r w:rsidR="00304536" w:rsidRPr="00A135A7">
        <w:t>p</w:t>
      </w:r>
      <w:r w:rsidRPr="00A135A7">
        <w:t>astor</w:t>
      </w:r>
    </w:p>
    <w:p w14:paraId="20386FDB" w14:textId="599DF167" w:rsidR="0000032A" w:rsidRPr="00200F4B" w:rsidRDefault="144DD77A" w:rsidP="00A12CC0">
      <w:pPr>
        <w:rPr>
          <w:sz w:val="22"/>
          <w:szCs w:val="22"/>
        </w:rPr>
      </w:pPr>
      <w:r w:rsidRPr="00200F4B">
        <w:rPr>
          <w:sz w:val="22"/>
          <w:szCs w:val="22"/>
        </w:rPr>
        <w:t xml:space="preserve">At </w:t>
      </w:r>
      <w:r w:rsidR="006423BD" w:rsidRPr="00200F4B">
        <w:rPr>
          <w:sz w:val="22"/>
          <w:szCs w:val="22"/>
        </w:rPr>
        <w:t>a</w:t>
      </w:r>
      <w:r w:rsidRPr="00200F4B">
        <w:rPr>
          <w:sz w:val="22"/>
          <w:szCs w:val="22"/>
        </w:rPr>
        <w:t xml:space="preserve"> time of bereavement, there are many arrangements to be made. We hope these notes will help with organising the Thanksgiving Service for your loved one. The </w:t>
      </w:r>
      <w:r w:rsidR="006423BD" w:rsidRPr="00200F4B">
        <w:rPr>
          <w:sz w:val="22"/>
          <w:szCs w:val="22"/>
        </w:rPr>
        <w:t>p</w:t>
      </w:r>
      <w:r w:rsidRPr="00200F4B">
        <w:rPr>
          <w:sz w:val="22"/>
          <w:szCs w:val="22"/>
        </w:rPr>
        <w:t xml:space="preserve">astors and staff of AEC would like to be able to help you in planning the service in a way that assists you and brings glory to the Lord Jesus. </w:t>
      </w:r>
    </w:p>
    <w:p w14:paraId="26E17B67" w14:textId="2532865A" w:rsidR="0000032A" w:rsidRPr="000425AD" w:rsidRDefault="144DD77A" w:rsidP="000425AD">
      <w:pPr>
        <w:pStyle w:val="Heading1"/>
      </w:pPr>
      <w:r w:rsidRPr="000425AD">
        <w:t xml:space="preserve">Funeral </w:t>
      </w:r>
      <w:r w:rsidR="00685C14" w:rsidRPr="000425AD">
        <w:t>d</w:t>
      </w:r>
      <w:r w:rsidRPr="000425AD">
        <w:t>irectors</w:t>
      </w:r>
    </w:p>
    <w:p w14:paraId="5D9FFC03" w14:textId="2FC770BC" w:rsidR="000A4AEE" w:rsidRPr="000A4AEE" w:rsidRDefault="144DD77A" w:rsidP="00A12CC0">
      <w:pPr>
        <w:pStyle w:val="ListParagraph"/>
        <w:numPr>
          <w:ilvl w:val="0"/>
          <w:numId w:val="2"/>
        </w:numPr>
        <w:rPr>
          <w:rFonts w:eastAsiaTheme="minorEastAsia"/>
          <w:sz w:val="24"/>
          <w:szCs w:val="24"/>
        </w:rPr>
      </w:pPr>
      <w:r w:rsidRPr="000A4AEE">
        <w:t xml:space="preserve">The </w:t>
      </w:r>
      <w:r w:rsidR="000A4AEE" w:rsidRPr="000A4AEE">
        <w:t>p</w:t>
      </w:r>
      <w:r w:rsidRPr="000A4AEE">
        <w:t xml:space="preserve">astors and church office have regular contact with the funeral directors in Anywhere Town. They are willing to help you make a choice. This </w:t>
      </w:r>
      <w:r w:rsidR="001C3EB8">
        <w:t>may depend</w:t>
      </w:r>
      <w:r w:rsidRPr="000A4AEE">
        <w:t xml:space="preserve"> on whether there was a funeral plan.</w:t>
      </w:r>
    </w:p>
    <w:p w14:paraId="064BAEAA" w14:textId="45F3AD74" w:rsidR="0000032A" w:rsidRDefault="144DD77A" w:rsidP="00A12CC0">
      <w:pPr>
        <w:pStyle w:val="ListParagraph"/>
        <w:numPr>
          <w:ilvl w:val="0"/>
          <w:numId w:val="2"/>
        </w:numPr>
      </w:pPr>
      <w:r w:rsidRPr="000A4AEE">
        <w:t xml:space="preserve">Funeral </w:t>
      </w:r>
      <w:r w:rsidR="00685C14">
        <w:t>d</w:t>
      </w:r>
      <w:r w:rsidRPr="000A4AEE">
        <w:t xml:space="preserve">irectors include a ‘ministers fee’ in their account. We charge </w:t>
      </w:r>
      <w:r w:rsidRPr="000A4AEE">
        <w:rPr>
          <w:u w:val="single"/>
        </w:rPr>
        <w:t>no</w:t>
      </w:r>
      <w:r w:rsidRPr="000A4AEE">
        <w:t xml:space="preserve"> fee, so please make sure you are not charged for one</w:t>
      </w:r>
      <w:r w:rsidR="001C3EB8">
        <w:t xml:space="preserve"> (or</w:t>
      </w:r>
      <w:r w:rsidR="00E95C4C">
        <w:t xml:space="preserve"> ask for any fee to go to the church directly)</w:t>
      </w:r>
      <w:r w:rsidRPr="000A4AEE">
        <w:t>.</w:t>
      </w:r>
    </w:p>
    <w:p w14:paraId="6D7C55BD" w14:textId="77777777" w:rsidR="000425AD" w:rsidRDefault="000425AD" w:rsidP="000425AD"/>
    <w:p w14:paraId="35B569F1" w14:textId="637648A3" w:rsidR="0000032A" w:rsidRPr="00A12CC0" w:rsidRDefault="144DD77A" w:rsidP="000425AD">
      <w:pPr>
        <w:pStyle w:val="Heading1"/>
      </w:pPr>
      <w:r w:rsidRPr="00A12CC0">
        <w:t xml:space="preserve">Options for </w:t>
      </w:r>
      <w:r w:rsidR="00685C14" w:rsidRPr="00A12CC0">
        <w:t>s</w:t>
      </w:r>
      <w:r w:rsidRPr="00A12CC0">
        <w:t>ervices</w:t>
      </w:r>
    </w:p>
    <w:p w14:paraId="0647F09D" w14:textId="6BA9CA49" w:rsidR="00644CAB" w:rsidRPr="00644CAB" w:rsidRDefault="00644CAB" w:rsidP="00A12CC0">
      <w:pPr>
        <w:pStyle w:val="ListParagraph"/>
        <w:numPr>
          <w:ilvl w:val="0"/>
          <w:numId w:val="5"/>
        </w:numPr>
        <w:rPr>
          <w:rFonts w:eastAsiaTheme="minorEastAsia"/>
          <w:sz w:val="24"/>
          <w:szCs w:val="24"/>
        </w:rPr>
      </w:pPr>
      <w:r w:rsidRPr="00644CAB">
        <w:t>A b</w:t>
      </w:r>
      <w:r w:rsidR="144DD77A" w:rsidRPr="00644CAB">
        <w:t xml:space="preserve">rief service of committal at Crematorium Chapel or </w:t>
      </w:r>
      <w:r w:rsidRPr="00644CAB">
        <w:t xml:space="preserve">a </w:t>
      </w:r>
      <w:r w:rsidR="144DD77A" w:rsidRPr="00644CAB">
        <w:t>burial</w:t>
      </w:r>
      <w:r w:rsidR="00E95C4C">
        <w:t xml:space="preserve"> in the </w:t>
      </w:r>
      <w:r w:rsidR="00A12CC0">
        <w:t>cemetery</w:t>
      </w:r>
      <w:r w:rsidR="144DD77A" w:rsidRPr="00644CAB">
        <w:t xml:space="preserve">, followed by a </w:t>
      </w:r>
      <w:r w:rsidRPr="00644CAB">
        <w:t>s</w:t>
      </w:r>
      <w:r w:rsidR="144DD77A" w:rsidRPr="00644CAB">
        <w:t xml:space="preserve">ervice of </w:t>
      </w:r>
      <w:r w:rsidRPr="00644CAB">
        <w:t>t</w:t>
      </w:r>
      <w:r w:rsidR="144DD77A" w:rsidRPr="00644CAB">
        <w:t>hanksgiving at Anywhere Evangelical Church</w:t>
      </w:r>
      <w:r w:rsidR="0063546B">
        <w:t>.</w:t>
      </w:r>
    </w:p>
    <w:p w14:paraId="5C4C731A" w14:textId="77777777" w:rsidR="00644CAB" w:rsidRPr="00644CAB" w:rsidRDefault="00644CAB" w:rsidP="00A12CC0">
      <w:pPr>
        <w:pStyle w:val="ListParagraph"/>
        <w:numPr>
          <w:ilvl w:val="0"/>
          <w:numId w:val="5"/>
        </w:numPr>
        <w:rPr>
          <w:rFonts w:eastAsiaTheme="minorEastAsia"/>
          <w:sz w:val="24"/>
          <w:szCs w:val="24"/>
        </w:rPr>
      </w:pPr>
      <w:r w:rsidRPr="00644CAB">
        <w:t>A s</w:t>
      </w:r>
      <w:r w:rsidR="144DD77A" w:rsidRPr="00644CAB">
        <w:t xml:space="preserve">ervice of </w:t>
      </w:r>
      <w:r w:rsidRPr="00644CAB">
        <w:t>t</w:t>
      </w:r>
      <w:r w:rsidR="144DD77A" w:rsidRPr="00644CAB">
        <w:t xml:space="preserve">hanksgiving at Anywhere Evangelical Church followed by </w:t>
      </w:r>
      <w:r w:rsidRPr="00644CAB">
        <w:t xml:space="preserve">a </w:t>
      </w:r>
      <w:r w:rsidR="144DD77A" w:rsidRPr="00644CAB">
        <w:t>brief service of committal at Crematorium Chapel or burial.</w:t>
      </w:r>
    </w:p>
    <w:p w14:paraId="2D17B1E4" w14:textId="77777777" w:rsidR="0063546B" w:rsidRPr="0063546B" w:rsidRDefault="0063546B" w:rsidP="00A12CC0">
      <w:pPr>
        <w:pStyle w:val="ListParagraph"/>
        <w:numPr>
          <w:ilvl w:val="0"/>
          <w:numId w:val="5"/>
        </w:numPr>
        <w:rPr>
          <w:rFonts w:eastAsiaTheme="minorEastAsia"/>
          <w:sz w:val="24"/>
          <w:szCs w:val="24"/>
        </w:rPr>
      </w:pPr>
      <w:r w:rsidRPr="0063546B">
        <w:t xml:space="preserve">A </w:t>
      </w:r>
      <w:r w:rsidR="144DD77A" w:rsidRPr="0063546B">
        <w:t>service at Crematorium Chapel (time limit: 20 minutes).</w:t>
      </w:r>
    </w:p>
    <w:p w14:paraId="1736D33E" w14:textId="5901DE2B" w:rsidR="0000032A" w:rsidRDefault="0063546B" w:rsidP="00A12CC0">
      <w:pPr>
        <w:pStyle w:val="ListParagraph"/>
        <w:numPr>
          <w:ilvl w:val="0"/>
          <w:numId w:val="5"/>
        </w:numPr>
      </w:pPr>
      <w:r>
        <w:t>A</w:t>
      </w:r>
      <w:r w:rsidR="144DD77A" w:rsidRPr="0063546B">
        <w:t xml:space="preserve"> service at the Cemetery Chapel (time limit a little longer</w:t>
      </w:r>
      <w:r>
        <w:t xml:space="preserve"> than 20 minutes</w:t>
      </w:r>
      <w:r w:rsidR="144DD77A" w:rsidRPr="0063546B">
        <w:t>) followed by a brief committal at the graveside.</w:t>
      </w:r>
    </w:p>
    <w:p w14:paraId="013D1239" w14:textId="44259969" w:rsidR="0000032A" w:rsidRDefault="144DD77A" w:rsidP="00A12CC0">
      <w:r w:rsidRPr="367FA7FF">
        <w:t>Venue capacities:</w:t>
      </w:r>
    </w:p>
    <w:p w14:paraId="14A89629" w14:textId="3FFF8096" w:rsidR="00EF068D" w:rsidRPr="00EF068D" w:rsidRDefault="144DD77A" w:rsidP="00A12CC0">
      <w:pPr>
        <w:pStyle w:val="ListParagraph"/>
        <w:numPr>
          <w:ilvl w:val="0"/>
          <w:numId w:val="7"/>
        </w:numPr>
        <w:rPr>
          <w:rFonts w:eastAsiaTheme="minorEastAsia"/>
          <w:sz w:val="24"/>
          <w:szCs w:val="24"/>
        </w:rPr>
      </w:pPr>
      <w:r w:rsidRPr="00EF068D">
        <w:t>Anywhere Evangelical Church can seat up to ??? people</w:t>
      </w:r>
      <w:r w:rsidR="00EF068D">
        <w:t>.</w:t>
      </w:r>
    </w:p>
    <w:p w14:paraId="3324375F" w14:textId="4FC7D33C" w:rsidR="0000032A" w:rsidRDefault="144DD77A" w:rsidP="00A12CC0">
      <w:pPr>
        <w:pStyle w:val="ListParagraph"/>
        <w:numPr>
          <w:ilvl w:val="0"/>
          <w:numId w:val="7"/>
        </w:numPr>
      </w:pPr>
      <w:r w:rsidRPr="00EF068D">
        <w:t xml:space="preserve">Funeral </w:t>
      </w:r>
      <w:r w:rsidR="00EF068D">
        <w:t>d</w:t>
      </w:r>
      <w:r w:rsidRPr="00EF068D">
        <w:t>irectors will be able to tell you the seating capacities of the Crematorium Chapel</w:t>
      </w:r>
      <w:r w:rsidR="00EF068D">
        <w:t>.</w:t>
      </w:r>
    </w:p>
    <w:p w14:paraId="686AFAAF" w14:textId="4523A4DA" w:rsidR="0000032A" w:rsidRDefault="144DD77A" w:rsidP="000425AD">
      <w:pPr>
        <w:pStyle w:val="Heading1"/>
      </w:pPr>
      <w:r w:rsidRPr="367FA7FF">
        <w:t>Arranging the date and time</w:t>
      </w:r>
    </w:p>
    <w:p w14:paraId="3950D7BD" w14:textId="5B2302A1" w:rsidR="0000032A" w:rsidRPr="00A12CC0" w:rsidRDefault="144DD77A" w:rsidP="00A12CC0">
      <w:r w:rsidRPr="00A12CC0">
        <w:t>Before visiting the Funeral Director, please speak to one the pastors about possible dates and times for the service</w:t>
      </w:r>
      <w:r w:rsidR="00542BCE" w:rsidRPr="00A12CC0">
        <w:t xml:space="preserve"> at the church</w:t>
      </w:r>
      <w:r w:rsidRPr="00A12CC0">
        <w:t>.</w:t>
      </w:r>
      <w:r w:rsidR="00542BCE" w:rsidRPr="00A12CC0">
        <w:t xml:space="preserve"> </w:t>
      </w:r>
      <w:r w:rsidRPr="00A12CC0">
        <w:t>This is important because:</w:t>
      </w:r>
    </w:p>
    <w:p w14:paraId="7F5A1CF3" w14:textId="5DE4E8E1" w:rsidR="00542BCE" w:rsidRPr="00542BCE" w:rsidRDefault="144DD77A" w:rsidP="00A12CC0">
      <w:pPr>
        <w:pStyle w:val="ListParagraph"/>
        <w:numPr>
          <w:ilvl w:val="0"/>
          <w:numId w:val="9"/>
        </w:numPr>
        <w:rPr>
          <w:rFonts w:eastAsiaTheme="minorEastAsia"/>
          <w:sz w:val="24"/>
          <w:szCs w:val="24"/>
        </w:rPr>
      </w:pPr>
      <w:r w:rsidRPr="00542BCE">
        <w:t>There are only certain days and times that Anywhere Evangelical Church is available</w:t>
      </w:r>
      <w:r w:rsidR="00E95C4C">
        <w:t>, due to existing activities.</w:t>
      </w:r>
    </w:p>
    <w:p w14:paraId="607CCA06" w14:textId="39A35A3E" w:rsidR="00542BCE" w:rsidRPr="00542BCE" w:rsidRDefault="144DD77A" w:rsidP="00A12CC0">
      <w:pPr>
        <w:pStyle w:val="ListParagraph"/>
        <w:numPr>
          <w:ilvl w:val="0"/>
          <w:numId w:val="9"/>
        </w:numPr>
        <w:rPr>
          <w:rFonts w:eastAsiaTheme="minorEastAsia"/>
          <w:sz w:val="24"/>
          <w:szCs w:val="24"/>
        </w:rPr>
      </w:pPr>
      <w:r w:rsidRPr="00542BCE">
        <w:t xml:space="preserve">The </w:t>
      </w:r>
      <w:r w:rsidR="00E95C4C">
        <w:t>p</w:t>
      </w:r>
      <w:r w:rsidRPr="00542BCE">
        <w:t>astor conducting the service(s) may have prior engagements that cannot be altered.</w:t>
      </w:r>
    </w:p>
    <w:p w14:paraId="6219CBF3" w14:textId="77777777" w:rsidR="00FF6246" w:rsidRDefault="144DD77A" w:rsidP="00A12CC0">
      <w:r w:rsidRPr="367FA7FF">
        <w:lastRenderedPageBreak/>
        <w:t xml:space="preserve">Please be aware that some funeral directors may indicate that certain times are not available. This may be because the Crematorium Chapel is unavailable. It also may be because the funeral director has a prior engagement </w:t>
      </w:r>
      <w:r w:rsidR="00FF6246">
        <w:t>themself</w:t>
      </w:r>
      <w:r w:rsidRPr="367FA7FF">
        <w:t>.</w:t>
      </w:r>
    </w:p>
    <w:p w14:paraId="325211D0" w14:textId="79D456FB" w:rsidR="0000032A" w:rsidRDefault="144DD77A" w:rsidP="00A12CC0">
      <w:r w:rsidRPr="367FA7FF">
        <w:t>If you have a particular day and time in mind, it might be possible for a different funeral director to be able to accommodate your needs.</w:t>
      </w:r>
    </w:p>
    <w:p w14:paraId="11D9F235" w14:textId="39EC5B64" w:rsidR="0000032A" w:rsidRDefault="144DD77A" w:rsidP="000425AD">
      <w:pPr>
        <w:pStyle w:val="Heading1"/>
      </w:pPr>
      <w:r w:rsidRPr="367FA7FF">
        <w:t xml:space="preserve">Music </w:t>
      </w:r>
      <w:r w:rsidR="00F95654">
        <w:t>and hymns</w:t>
      </w:r>
    </w:p>
    <w:p w14:paraId="29109F5A" w14:textId="209D6C98" w:rsidR="0000032A" w:rsidRDefault="144DD77A" w:rsidP="00A12CC0">
      <w:pPr>
        <w:pStyle w:val="ListParagraph"/>
        <w:numPr>
          <w:ilvl w:val="1"/>
          <w:numId w:val="11"/>
        </w:numPr>
      </w:pPr>
      <w:r w:rsidRPr="00FF6246">
        <w:t xml:space="preserve">Please note that the music selected for the entrance of the coffin should be instrumental (not a song with words). This allows people to hear the words of </w:t>
      </w:r>
      <w:r w:rsidR="00FF6246">
        <w:t>s</w:t>
      </w:r>
      <w:r w:rsidRPr="00FF6246">
        <w:t>cripture that will be spoken.</w:t>
      </w:r>
    </w:p>
    <w:p w14:paraId="67D20E6F" w14:textId="12259F9F" w:rsidR="0000032A" w:rsidRDefault="144DD77A" w:rsidP="00A12CC0">
      <w:pPr>
        <w:pStyle w:val="ListParagraph"/>
        <w:numPr>
          <w:ilvl w:val="1"/>
          <w:numId w:val="11"/>
        </w:numPr>
      </w:pPr>
      <w:r w:rsidRPr="00FF6246">
        <w:t xml:space="preserve">Please consult the </w:t>
      </w:r>
      <w:r w:rsidR="00FF6246">
        <w:t>p</w:t>
      </w:r>
      <w:r w:rsidRPr="00FF6246">
        <w:t xml:space="preserve">astor about your choice of music (if any) for the conclusion of the service. Some songs portray a message not in </w:t>
      </w:r>
      <w:r w:rsidR="00E95C4C">
        <w:t>keeping</w:t>
      </w:r>
      <w:r w:rsidRPr="00FF6246">
        <w:t xml:space="preserve"> with the message of the Bible.</w:t>
      </w:r>
    </w:p>
    <w:p w14:paraId="2985DE8A" w14:textId="7994138B" w:rsidR="0000032A" w:rsidRDefault="144DD77A" w:rsidP="00A12CC0">
      <w:pPr>
        <w:pStyle w:val="ListParagraph"/>
        <w:numPr>
          <w:ilvl w:val="1"/>
          <w:numId w:val="11"/>
        </w:numPr>
      </w:pPr>
      <w:r w:rsidRPr="00FF6246">
        <w:t xml:space="preserve">The </w:t>
      </w:r>
      <w:r w:rsidR="00F01B16">
        <w:t>p</w:t>
      </w:r>
      <w:r w:rsidRPr="00FF6246">
        <w:t>astor will be able to advise as to how many hymns are appropriate for the length of time available.</w:t>
      </w:r>
    </w:p>
    <w:p w14:paraId="3528BE53" w14:textId="77777777" w:rsidR="006B3CDD" w:rsidRDefault="144DD77A" w:rsidP="00A12CC0">
      <w:pPr>
        <w:pStyle w:val="ListParagraph"/>
        <w:numPr>
          <w:ilvl w:val="1"/>
          <w:numId w:val="11"/>
        </w:numPr>
      </w:pPr>
      <w:r w:rsidRPr="00FF6246">
        <w:t>Although most hymns are appropriate</w:t>
      </w:r>
      <w:r w:rsidR="00F01B16">
        <w:t>,</w:t>
      </w:r>
      <w:r w:rsidRPr="00FF6246">
        <w:t xml:space="preserve"> there are a few that are inconsistent with Bible truth (e.g. ‘Jerusalem’, ‘I vow to thee my Country’) and so we </w:t>
      </w:r>
      <w:proofErr w:type="gramStart"/>
      <w:r w:rsidRPr="00FF6246">
        <w:t>are not able to</w:t>
      </w:r>
      <w:proofErr w:type="gramEnd"/>
      <w:r w:rsidRPr="00FF6246">
        <w:t xml:space="preserve"> include them in services we conduct.</w:t>
      </w:r>
    </w:p>
    <w:p w14:paraId="7D16CC81" w14:textId="77777777" w:rsidR="006B3CDD" w:rsidRDefault="006B3CDD" w:rsidP="00A12CC0">
      <w:pPr>
        <w:pStyle w:val="ListParagraph"/>
        <w:numPr>
          <w:ilvl w:val="1"/>
          <w:numId w:val="11"/>
        </w:numPr>
      </w:pPr>
      <w:r w:rsidRPr="006B3CDD">
        <w:t>An organist is provided, if you want one, by the Crematorium for the services at their chapel. Most Crematoria have songs &amp; song accompaniments on a database which saves the cost of an organist. AEC provides a pianist at Anywhere Evangelical Church.</w:t>
      </w:r>
    </w:p>
    <w:p w14:paraId="578041D0" w14:textId="237C92C1" w:rsidR="0000032A" w:rsidRDefault="144DD77A" w:rsidP="000425AD">
      <w:pPr>
        <w:pStyle w:val="Heading1"/>
      </w:pPr>
      <w:r w:rsidRPr="006B3CDD">
        <w:t>Other items in the service</w:t>
      </w:r>
    </w:p>
    <w:p w14:paraId="18D35CD3" w14:textId="4DD9F275" w:rsidR="0000032A" w:rsidRDefault="144DD77A" w:rsidP="00A12CC0">
      <w:pPr>
        <w:pStyle w:val="ListParagraph"/>
        <w:numPr>
          <w:ilvl w:val="1"/>
          <w:numId w:val="13"/>
        </w:numPr>
      </w:pPr>
      <w:r w:rsidRPr="00920D6D">
        <w:t>Occasionally</w:t>
      </w:r>
      <w:r w:rsidR="00503C6D">
        <w:t>,</w:t>
      </w:r>
      <w:r w:rsidRPr="00920D6D">
        <w:t xml:space="preserve"> relatives and friends ask for a poem or other piece to be included in the service. Some popular pieces are not consistent with truth of </w:t>
      </w:r>
      <w:r w:rsidR="00503C6D">
        <w:t>s</w:t>
      </w:r>
      <w:r w:rsidRPr="00920D6D">
        <w:t xml:space="preserve">cripture and so are unhelpful. Please ask the advice of the </w:t>
      </w:r>
      <w:r w:rsidR="00503C6D">
        <w:t>p</w:t>
      </w:r>
      <w:r w:rsidRPr="00920D6D">
        <w:t>astor.</w:t>
      </w:r>
    </w:p>
    <w:p w14:paraId="5E5787A5" w14:textId="4BAD89CC" w:rsidR="0000032A" w:rsidRDefault="144DD77A" w:rsidP="00A12CC0">
      <w:pPr>
        <w:pStyle w:val="ListParagraph"/>
        <w:numPr>
          <w:ilvl w:val="1"/>
          <w:numId w:val="13"/>
        </w:numPr>
      </w:pPr>
      <w:r w:rsidRPr="00503C6D">
        <w:t xml:space="preserve">Please check with the </w:t>
      </w:r>
      <w:r w:rsidR="00503C6D" w:rsidRPr="00503C6D">
        <w:t>p</w:t>
      </w:r>
      <w:r w:rsidRPr="00503C6D">
        <w:t xml:space="preserve">astor conducting the service before asking anyone else to take part in the service. This is </w:t>
      </w:r>
      <w:proofErr w:type="gramStart"/>
      <w:r w:rsidRPr="00503C6D">
        <w:t>in order to</w:t>
      </w:r>
      <w:proofErr w:type="gramEnd"/>
      <w:r w:rsidRPr="00503C6D">
        <w:t xml:space="preserve"> avoid duplication and to allow appropriate time. It is wise for anyone taking part to write/type out their contribution in full. The </w:t>
      </w:r>
      <w:r w:rsidR="00503C6D" w:rsidRPr="00503C6D">
        <w:t>p</w:t>
      </w:r>
      <w:r w:rsidRPr="00503C6D">
        <w:t xml:space="preserve">astor </w:t>
      </w:r>
      <w:r w:rsidR="006B3CDD">
        <w:t xml:space="preserve">may </w:t>
      </w:r>
      <w:r w:rsidRPr="00503C6D">
        <w:t>ask anyone taking part to send him a copy of their tribute in advance</w:t>
      </w:r>
      <w:r w:rsidR="006B3CDD">
        <w:t xml:space="preserve">, </w:t>
      </w:r>
      <w:r w:rsidR="008368BA">
        <w:t>so he can use the time well</w:t>
      </w:r>
      <w:r w:rsidRPr="00503C6D">
        <w:t>.</w:t>
      </w:r>
    </w:p>
    <w:sectPr w:rsidR="0000032A" w:rsidSect="00411B6A">
      <w:footerReference w:type="default" r:id="rId10"/>
      <w:pgSz w:w="16838" w:h="11906"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B46E" w14:textId="77777777" w:rsidR="00D077EC" w:rsidRDefault="00D077EC" w:rsidP="00D077EC">
      <w:pPr>
        <w:spacing w:after="0" w:line="240" w:lineRule="auto"/>
      </w:pPr>
      <w:r>
        <w:separator/>
      </w:r>
    </w:p>
  </w:endnote>
  <w:endnote w:type="continuationSeparator" w:id="0">
    <w:p w14:paraId="3FF5E53B" w14:textId="77777777" w:rsidR="00D077EC" w:rsidRDefault="00D077EC" w:rsidP="00D0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tkinson Hyperlegible">
    <w:altName w:val="Calibri"/>
    <w:panose1 w:val="00000000000000000000"/>
    <w:charset w:val="00"/>
    <w:family w:val="modern"/>
    <w:notTrueType/>
    <w:pitch w:val="variable"/>
    <w:sig w:usb0="00000027" w:usb1="00000000" w:usb2="00000000" w:usb3="00000000" w:csb0="0000008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9E89" w14:textId="64E9FAD9" w:rsidR="00D077EC" w:rsidRDefault="00D077EC">
    <w:pPr>
      <w:pStyle w:val="Footer"/>
    </w:pPr>
    <w:r>
      <w:rPr>
        <w:noProof/>
      </w:rPr>
      <w:drawing>
        <wp:inline distT="0" distB="0" distL="0" distR="0" wp14:anchorId="7F4954A2" wp14:editId="18392115">
          <wp:extent cx="1590675" cy="263935"/>
          <wp:effectExtent l="0" t="0" r="0" b="3175"/>
          <wp:docPr id="666512670"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12670"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9620" cy="2703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A414" w14:textId="77777777" w:rsidR="00D077EC" w:rsidRDefault="00D077EC" w:rsidP="00D077EC">
      <w:pPr>
        <w:spacing w:after="0" w:line="240" w:lineRule="auto"/>
      </w:pPr>
      <w:r>
        <w:separator/>
      </w:r>
    </w:p>
  </w:footnote>
  <w:footnote w:type="continuationSeparator" w:id="0">
    <w:p w14:paraId="7588633E" w14:textId="77777777" w:rsidR="00D077EC" w:rsidRDefault="00D077EC" w:rsidP="00D0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782F"/>
    <w:multiLevelType w:val="hybridMultilevel"/>
    <w:tmpl w:val="FB0A4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1672F1"/>
    <w:multiLevelType w:val="hybridMultilevel"/>
    <w:tmpl w:val="25D83E2E"/>
    <w:lvl w:ilvl="0" w:tplc="08090001">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33760"/>
    <w:multiLevelType w:val="hybridMultilevel"/>
    <w:tmpl w:val="5C7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A5984"/>
    <w:multiLevelType w:val="hybridMultilevel"/>
    <w:tmpl w:val="E4FA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C0DD9"/>
    <w:multiLevelType w:val="hybridMultilevel"/>
    <w:tmpl w:val="D152F694"/>
    <w:lvl w:ilvl="0" w:tplc="027EE89A">
      <w:start w:val="1"/>
      <w:numFmt w:val="decimal"/>
      <w:lvlText w:val="%1)"/>
      <w:lvlJc w:val="left"/>
      <w:pPr>
        <w:ind w:left="720" w:hanging="360"/>
      </w:pPr>
      <w:rPr>
        <w:rFonts w:ascii="Arial" w:eastAsia="Arial" w:hAnsi="Arial" w:cs="Arial" w:hint="default"/>
        <w:color w:val="000000" w:themeColor="text1"/>
        <w:sz w:val="22"/>
      </w:rPr>
    </w:lvl>
    <w:lvl w:ilvl="1" w:tplc="3238EC40">
      <w:start w:val="1"/>
      <w:numFmt w:val="bullet"/>
      <w:lvlText w:val="·"/>
      <w:lvlJc w:val="left"/>
      <w:pPr>
        <w:ind w:left="1440" w:hanging="360"/>
      </w:pPr>
      <w:rPr>
        <w:rFonts w:ascii="Arial" w:eastAsia="Arial" w:hAnsi="Arial" w:cs="Arial" w:hint="default"/>
        <w:color w:val="000000" w:themeColor="text1"/>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D0440"/>
    <w:multiLevelType w:val="hybridMultilevel"/>
    <w:tmpl w:val="DBACE0A4"/>
    <w:lvl w:ilvl="0" w:tplc="08090001">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2E2B8A"/>
    <w:multiLevelType w:val="hybridMultilevel"/>
    <w:tmpl w:val="07B2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305129"/>
    <w:multiLevelType w:val="hybridMultilevel"/>
    <w:tmpl w:val="0D8ACD82"/>
    <w:lvl w:ilvl="0" w:tplc="027EE89A">
      <w:start w:val="1"/>
      <w:numFmt w:val="decimal"/>
      <w:lvlText w:val="%1)"/>
      <w:lvlJc w:val="left"/>
      <w:pPr>
        <w:ind w:left="720" w:hanging="360"/>
      </w:pPr>
      <w:rPr>
        <w:rFonts w:ascii="Arial" w:eastAsia="Arial" w:hAnsi="Arial" w:cs="Arial" w:hint="default"/>
        <w:color w:val="000000" w:themeColor="tex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519F8"/>
    <w:multiLevelType w:val="hybridMultilevel"/>
    <w:tmpl w:val="8A14BF9C"/>
    <w:lvl w:ilvl="0" w:tplc="FFFFFFFF">
      <w:start w:val="1"/>
      <w:numFmt w:val="decimal"/>
      <w:lvlText w:val="%1)"/>
      <w:lvlJc w:val="left"/>
      <w:pPr>
        <w:ind w:left="720" w:hanging="360"/>
      </w:pPr>
      <w:rPr>
        <w:rFonts w:ascii="Arial" w:eastAsia="Arial" w:hAnsi="Arial" w:cs="Arial" w:hint="default"/>
        <w:color w:val="000000" w:themeColor="text1"/>
        <w:sz w:val="22"/>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6E62CA"/>
    <w:multiLevelType w:val="hybridMultilevel"/>
    <w:tmpl w:val="4D96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E33C9"/>
    <w:multiLevelType w:val="hybridMultilevel"/>
    <w:tmpl w:val="E8989E36"/>
    <w:lvl w:ilvl="0" w:tplc="08090001">
      <w:start w:val="1"/>
      <w:numFmt w:val="bullet"/>
      <w:lvlText w:val=""/>
      <w:lvlJc w:val="left"/>
      <w:pPr>
        <w:ind w:left="720" w:hanging="360"/>
      </w:pPr>
      <w:rPr>
        <w:rFonts w:ascii="Symbol" w:hAnsi="Symbol" w:hint="default"/>
        <w:color w:val="000000"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200B54"/>
    <w:multiLevelType w:val="hybridMultilevel"/>
    <w:tmpl w:val="301E6EEE"/>
    <w:lvl w:ilvl="0" w:tplc="FFFFFFFF">
      <w:start w:val="1"/>
      <w:numFmt w:val="decimal"/>
      <w:lvlText w:val="%1)"/>
      <w:lvlJc w:val="left"/>
      <w:pPr>
        <w:ind w:left="720" w:hanging="360"/>
      </w:pPr>
      <w:rPr>
        <w:rFonts w:ascii="Arial" w:eastAsia="Arial" w:hAnsi="Arial" w:cs="Arial" w:hint="default"/>
        <w:color w:val="000000" w:themeColor="text1"/>
        <w:sz w:val="22"/>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204452F"/>
    <w:multiLevelType w:val="hybridMultilevel"/>
    <w:tmpl w:val="A240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092007">
    <w:abstractNumId w:val="9"/>
  </w:num>
  <w:num w:numId="2" w16cid:durableId="80689342">
    <w:abstractNumId w:val="5"/>
  </w:num>
  <w:num w:numId="3" w16cid:durableId="421486685">
    <w:abstractNumId w:val="0"/>
  </w:num>
  <w:num w:numId="4" w16cid:durableId="1931739782">
    <w:abstractNumId w:val="7"/>
  </w:num>
  <w:num w:numId="5" w16cid:durableId="1051464091">
    <w:abstractNumId w:val="4"/>
  </w:num>
  <w:num w:numId="6" w16cid:durableId="412581845">
    <w:abstractNumId w:val="12"/>
  </w:num>
  <w:num w:numId="7" w16cid:durableId="1289552153">
    <w:abstractNumId w:val="1"/>
  </w:num>
  <w:num w:numId="8" w16cid:durableId="943223416">
    <w:abstractNumId w:val="3"/>
  </w:num>
  <w:num w:numId="9" w16cid:durableId="1005519521">
    <w:abstractNumId w:val="10"/>
  </w:num>
  <w:num w:numId="10" w16cid:durableId="504394256">
    <w:abstractNumId w:val="6"/>
  </w:num>
  <w:num w:numId="11" w16cid:durableId="1101802966">
    <w:abstractNumId w:val="11"/>
  </w:num>
  <w:num w:numId="12" w16cid:durableId="1268271229">
    <w:abstractNumId w:val="2"/>
  </w:num>
  <w:num w:numId="13" w16cid:durableId="1923875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5476B9"/>
    <w:rsid w:val="0000032A"/>
    <w:rsid w:val="000425AD"/>
    <w:rsid w:val="000A4AEE"/>
    <w:rsid w:val="001C3EB8"/>
    <w:rsid w:val="00200F4B"/>
    <w:rsid w:val="00304536"/>
    <w:rsid w:val="00411B6A"/>
    <w:rsid w:val="00417F34"/>
    <w:rsid w:val="00472171"/>
    <w:rsid w:val="00503C6D"/>
    <w:rsid w:val="00542BCE"/>
    <w:rsid w:val="0056284A"/>
    <w:rsid w:val="0063546B"/>
    <w:rsid w:val="006423BD"/>
    <w:rsid w:val="00644CAB"/>
    <w:rsid w:val="00680666"/>
    <w:rsid w:val="00685C14"/>
    <w:rsid w:val="006B3CDD"/>
    <w:rsid w:val="008368BA"/>
    <w:rsid w:val="00863317"/>
    <w:rsid w:val="008655F0"/>
    <w:rsid w:val="00920D6D"/>
    <w:rsid w:val="00960A2C"/>
    <w:rsid w:val="009D627E"/>
    <w:rsid w:val="00A12CC0"/>
    <w:rsid w:val="00A135A7"/>
    <w:rsid w:val="00BC17C1"/>
    <w:rsid w:val="00BD66FF"/>
    <w:rsid w:val="00D077EC"/>
    <w:rsid w:val="00E95C4C"/>
    <w:rsid w:val="00EF068D"/>
    <w:rsid w:val="00F01B16"/>
    <w:rsid w:val="00F95654"/>
    <w:rsid w:val="00FF6246"/>
    <w:rsid w:val="144DD77A"/>
    <w:rsid w:val="367FA7FF"/>
    <w:rsid w:val="5A547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476B9"/>
  <w15:chartTrackingRefBased/>
  <w15:docId w15:val="{342A81F9-11EB-4E56-AA7B-BFEB04D0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CC0"/>
    <w:rPr>
      <w:rFonts w:ascii="Atkinson Hyperlegible" w:eastAsia="Arial" w:hAnsi="Atkinson Hyperlegible"/>
      <w:sz w:val="20"/>
      <w:szCs w:val="20"/>
    </w:rPr>
  </w:style>
  <w:style w:type="paragraph" w:styleId="Heading1">
    <w:name w:val="heading 1"/>
    <w:basedOn w:val="Normal"/>
    <w:next w:val="Normal"/>
    <w:link w:val="Heading1Char"/>
    <w:uiPriority w:val="9"/>
    <w:qFormat/>
    <w:rsid w:val="000425AD"/>
    <w:pPr>
      <w:keepNext/>
      <w:keepLines/>
      <w:pBdr>
        <w:left w:val="single" w:sz="24" w:space="4" w:color="58ABB1"/>
      </w:pBdr>
      <w:spacing w:before="360" w:after="80"/>
      <w:outlineLvl w:val="0"/>
    </w:pPr>
    <w:rPr>
      <w:rFonts w:cstheme="majorBidi"/>
      <w:b/>
      <w:bCs/>
      <w:color w:val="000000" w:themeColor="text1"/>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5AD"/>
    <w:rPr>
      <w:rFonts w:ascii="Atkinson Hyperlegible" w:eastAsia="Arial" w:hAnsi="Atkinson Hyperlegible" w:cstheme="majorBidi"/>
      <w:b/>
      <w:bC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A135A7"/>
    <w:rPr>
      <w:rFonts w:ascii="Atkinson Hyperlegible" w:eastAsia="Arial" w:hAnsi="Atkinson Hyperlegible" w:cstheme="majorBidi"/>
      <w:b/>
      <w:bCs/>
      <w:spacing w:val="-10"/>
      <w:kern w:val="28"/>
      <w:sz w:val="48"/>
      <w:szCs w:val="48"/>
    </w:rPr>
  </w:style>
  <w:style w:type="paragraph" w:styleId="Title">
    <w:name w:val="Title"/>
    <w:basedOn w:val="Normal"/>
    <w:next w:val="Normal"/>
    <w:link w:val="TitleChar"/>
    <w:uiPriority w:val="10"/>
    <w:qFormat/>
    <w:rsid w:val="00A135A7"/>
    <w:pPr>
      <w:pBdr>
        <w:left w:val="single" w:sz="24" w:space="4" w:color="58ABB1"/>
      </w:pBdr>
      <w:spacing w:after="80" w:line="240" w:lineRule="auto"/>
      <w:contextualSpacing/>
    </w:pPr>
    <w:rPr>
      <w:rFonts w:cstheme="majorBidi"/>
      <w:b/>
      <w:bCs/>
      <w:spacing w:val="-10"/>
      <w:kern w:val="28"/>
      <w:sz w:val="48"/>
      <w:szCs w:val="4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0A4AEE"/>
    <w:pPr>
      <w:ind w:left="720"/>
      <w:contextualSpacing/>
    </w:pPr>
  </w:style>
  <w:style w:type="paragraph" w:styleId="Header">
    <w:name w:val="header"/>
    <w:basedOn w:val="Normal"/>
    <w:link w:val="HeaderChar"/>
    <w:uiPriority w:val="99"/>
    <w:unhideWhenUsed/>
    <w:rsid w:val="00D07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7EC"/>
    <w:rPr>
      <w:rFonts w:ascii="Atkinson Hyperlegible" w:eastAsia="Arial" w:hAnsi="Atkinson Hyperlegible"/>
      <w:sz w:val="20"/>
      <w:szCs w:val="20"/>
    </w:rPr>
  </w:style>
  <w:style w:type="paragraph" w:styleId="Footer">
    <w:name w:val="footer"/>
    <w:basedOn w:val="Normal"/>
    <w:link w:val="FooterChar"/>
    <w:uiPriority w:val="99"/>
    <w:unhideWhenUsed/>
    <w:rsid w:val="00D07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7EC"/>
    <w:rPr>
      <w:rFonts w:ascii="Atkinson Hyperlegible" w:eastAsia="Arial" w:hAnsi="Atkinson Hyperlegibl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5" ma:contentTypeDescription="Create a new document." ma:contentTypeScope="" ma:versionID="0f0ea17eb337a631b64ecb3a4dc98a68">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fce4ae7d08db411314cc59774e6ff93e"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1bd96-4d06-49f0-bf70-7052eddf8fc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fe7513-a296-4e39-92fd-9658b2bd4eb0}"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8BEB39-69BD-4646-9652-5152CE1B9211}">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customXml/itemProps2.xml><?xml version="1.0" encoding="utf-8"?>
<ds:datastoreItem xmlns:ds="http://schemas.openxmlformats.org/officeDocument/2006/customXml" ds:itemID="{8BD79365-FA63-4E57-B34C-93821BF3C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4bd9-b587-4bec-8259-393d59b46b00"/>
    <ds:schemaRef ds:uri="2453b758-c33c-4c54-b385-fa362be6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52716D-68A9-4F3F-B3F6-EDC7EDA6C0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647</Words>
  <Characters>3081</Characters>
  <Application>Microsoft Office Word</Application>
  <DocSecurity>0</DocSecurity>
  <Lines>70</Lines>
  <Paragraphs>33</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Prime</dc:creator>
  <cp:keywords/>
  <dc:description/>
  <cp:lastModifiedBy>Joel Murray</cp:lastModifiedBy>
  <cp:revision>33</cp:revision>
  <dcterms:created xsi:type="dcterms:W3CDTF">2025-05-29T15:16:00Z</dcterms:created>
  <dcterms:modified xsi:type="dcterms:W3CDTF">2025-12-16T13:04:00Z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GrammarlyDocumentId">
    <vt:lpwstr>e8116124-3e38-4884-9635-ebddbf19e876</vt:lpwstr>
  </property>
  <property fmtid="{D5CDD505-2E9C-101B-9397-08002B2CF9AE}" pid="4" name="MediaServiceImageTags">
    <vt:lpwstr/>
  </property>
</Properties>
</file>